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B8A7" w14:textId="77777777" w:rsidR="00774F2C" w:rsidRDefault="00774F2C">
      <w:pPr>
        <w:rPr>
          <w:b/>
        </w:rPr>
      </w:pPr>
    </w:p>
    <w:p w14:paraId="6CF9C14B" w14:textId="77777777" w:rsidR="00774F2C" w:rsidRDefault="00774F2C">
      <w:pPr>
        <w:rPr>
          <w:b/>
        </w:rPr>
      </w:pPr>
    </w:p>
    <w:p w14:paraId="79B31798" w14:textId="74442422" w:rsidR="00774F2C" w:rsidRPr="00774F2C" w:rsidRDefault="00774F2C">
      <w:pPr>
        <w:rPr>
          <w:sz w:val="32"/>
          <w:szCs w:val="32"/>
        </w:rPr>
      </w:pPr>
      <w:r w:rsidRPr="00774F2C">
        <w:rPr>
          <w:sz w:val="32"/>
          <w:szCs w:val="32"/>
        </w:rPr>
        <w:t xml:space="preserve">Opgave - Natrium-kalium </w:t>
      </w:r>
      <w:proofErr w:type="spellStart"/>
      <w:r w:rsidRPr="00774F2C">
        <w:rPr>
          <w:sz w:val="32"/>
          <w:szCs w:val="32"/>
        </w:rPr>
        <w:t>ATPase</w:t>
      </w:r>
      <w:proofErr w:type="spellEnd"/>
      <w:r w:rsidRPr="00774F2C">
        <w:rPr>
          <w:sz w:val="32"/>
          <w:szCs w:val="32"/>
        </w:rPr>
        <w:t xml:space="preserve"> subunit alpha-3</w:t>
      </w:r>
    </w:p>
    <w:p w14:paraId="347803FB" w14:textId="77777777" w:rsidR="00774F2C" w:rsidRDefault="00774F2C">
      <w:pPr>
        <w:rPr>
          <w:b/>
        </w:rPr>
      </w:pPr>
    </w:p>
    <w:p w14:paraId="02227D81" w14:textId="77777777" w:rsidR="00774F2C" w:rsidRDefault="00774F2C">
      <w:pPr>
        <w:rPr>
          <w:b/>
        </w:rPr>
      </w:pPr>
    </w:p>
    <w:p w14:paraId="51F25143" w14:textId="7B3D84F4" w:rsidR="000365A2" w:rsidRPr="000365A2" w:rsidRDefault="000365A2">
      <w:pPr>
        <w:rPr>
          <w:b/>
        </w:rPr>
      </w:pPr>
      <w:r w:rsidRPr="000365A2">
        <w:rPr>
          <w:b/>
        </w:rPr>
        <w:t>Målgrupper og emner:</w:t>
      </w:r>
    </w:p>
    <w:p w14:paraId="538D3E4A" w14:textId="77777777" w:rsidR="000365A2" w:rsidRPr="000365A2" w:rsidRDefault="000365A2">
      <w:pPr>
        <w:rPr>
          <w:b/>
        </w:rPr>
      </w:pPr>
    </w:p>
    <w:p w14:paraId="05E35106" w14:textId="77777777" w:rsidR="000365A2" w:rsidRPr="00774F2C" w:rsidRDefault="000365A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0DE4" w14:paraId="035D6EF1" w14:textId="77777777" w:rsidTr="00840DE4">
        <w:tc>
          <w:tcPr>
            <w:tcW w:w="4814" w:type="dxa"/>
          </w:tcPr>
          <w:p w14:paraId="3605D4DA" w14:textId="3056064E" w:rsidR="00840DE4" w:rsidRDefault="00840DE4" w:rsidP="003679C5">
            <w:r>
              <w:t>Bioteknologi A (kernestof)</w:t>
            </w:r>
          </w:p>
          <w:p w14:paraId="41D23E53" w14:textId="77777777" w:rsidR="00840DE4" w:rsidRDefault="00840DE4" w:rsidP="00840DE4">
            <w:pPr>
              <w:pStyle w:val="Listeafsnit"/>
              <w:numPr>
                <w:ilvl w:val="0"/>
                <w:numId w:val="3"/>
              </w:numPr>
            </w:pPr>
            <w:r>
              <w:t>Proteinstruktur og funktion</w:t>
            </w:r>
          </w:p>
          <w:p w14:paraId="4EB7B711" w14:textId="77777777" w:rsidR="00840DE4" w:rsidRDefault="00840DE4" w:rsidP="00840DE4">
            <w:pPr>
              <w:pStyle w:val="Listeafsnit"/>
              <w:numPr>
                <w:ilvl w:val="0"/>
                <w:numId w:val="3"/>
              </w:numPr>
            </w:pPr>
            <w:r>
              <w:t>Protein</w:t>
            </w:r>
            <w:r w:rsidR="001D2010">
              <w:t xml:space="preserve">syntese; </w:t>
            </w:r>
            <w:proofErr w:type="spellStart"/>
            <w:r w:rsidR="001D2010">
              <w:t>splicing</w:t>
            </w:r>
            <w:proofErr w:type="spellEnd"/>
            <w:r w:rsidR="001D2010">
              <w:t xml:space="preserve"> og alternativ </w:t>
            </w:r>
            <w:proofErr w:type="spellStart"/>
            <w:r w:rsidR="001D2010">
              <w:t>splicing</w:t>
            </w:r>
            <w:proofErr w:type="spellEnd"/>
          </w:p>
          <w:p w14:paraId="6D9C29D2" w14:textId="6909317A" w:rsidR="001D2010" w:rsidRDefault="001D2010" w:rsidP="00840DE4">
            <w:pPr>
              <w:pStyle w:val="Listeafsnit"/>
              <w:numPr>
                <w:ilvl w:val="0"/>
                <w:numId w:val="3"/>
              </w:numPr>
            </w:pPr>
            <w:r>
              <w:t xml:space="preserve">Bioinformatik; protein </w:t>
            </w:r>
            <w:proofErr w:type="spellStart"/>
            <w:r>
              <w:t>alignment</w:t>
            </w:r>
            <w:proofErr w:type="spellEnd"/>
            <w:r>
              <w:t xml:space="preserve"> </w:t>
            </w:r>
          </w:p>
        </w:tc>
        <w:tc>
          <w:tcPr>
            <w:tcW w:w="4814" w:type="dxa"/>
          </w:tcPr>
          <w:p w14:paraId="2BD317D6" w14:textId="77777777" w:rsidR="00840DE4" w:rsidRDefault="00840DE4" w:rsidP="003679C5">
            <w:r>
              <w:t>Biologi A</w:t>
            </w:r>
          </w:p>
          <w:p w14:paraId="659EE062" w14:textId="49EE0BB4" w:rsidR="001D2010" w:rsidRDefault="001D2010" w:rsidP="0029472C">
            <w:pPr>
              <w:pStyle w:val="Listeafsnit"/>
              <w:numPr>
                <w:ilvl w:val="0"/>
                <w:numId w:val="2"/>
              </w:numPr>
            </w:pPr>
            <w:r>
              <w:t>Cellebiologi; membranprocesser</w:t>
            </w:r>
          </w:p>
          <w:p w14:paraId="13714957" w14:textId="77777777" w:rsidR="001D2010" w:rsidRDefault="001D2010" w:rsidP="0029472C">
            <w:pPr>
              <w:pStyle w:val="Listeafsnit"/>
              <w:numPr>
                <w:ilvl w:val="0"/>
                <w:numId w:val="2"/>
              </w:numPr>
            </w:pPr>
            <w:r>
              <w:t>Proteinstruktur og funktion</w:t>
            </w:r>
          </w:p>
          <w:p w14:paraId="7D0A6333" w14:textId="3B6474DC" w:rsidR="00840DE4" w:rsidRDefault="00840DE4" w:rsidP="0029472C">
            <w:pPr>
              <w:pStyle w:val="Listeafsnit"/>
              <w:numPr>
                <w:ilvl w:val="1"/>
                <w:numId w:val="2"/>
              </w:numPr>
            </w:pPr>
            <w:r>
              <w:t>Kan med fordel inddrages i tværfagligt samarbejde med kemi</w:t>
            </w:r>
            <w:r w:rsidR="001D2010">
              <w:t xml:space="preserve"> (kemiske egenskaber for aminosyrer)</w:t>
            </w:r>
          </w:p>
          <w:p w14:paraId="61072FDA" w14:textId="77777777" w:rsidR="0029472C" w:rsidRDefault="0029472C" w:rsidP="0029472C">
            <w:pPr>
              <w:pStyle w:val="Listeafsnit"/>
              <w:numPr>
                <w:ilvl w:val="0"/>
                <w:numId w:val="2"/>
              </w:numPr>
            </w:pPr>
            <w:r>
              <w:t xml:space="preserve">Proteinsyntese; </w:t>
            </w:r>
            <w:proofErr w:type="spellStart"/>
            <w:r>
              <w:t>splicing</w:t>
            </w:r>
            <w:proofErr w:type="spellEnd"/>
            <w:r>
              <w:t xml:space="preserve"> og alternativ </w:t>
            </w:r>
            <w:proofErr w:type="spellStart"/>
            <w:r>
              <w:t>splicing</w:t>
            </w:r>
            <w:proofErr w:type="spellEnd"/>
          </w:p>
          <w:p w14:paraId="1AFD52C7" w14:textId="040B0751" w:rsidR="00840DE4" w:rsidRDefault="0029472C" w:rsidP="0029472C">
            <w:pPr>
              <w:pStyle w:val="Listeafsnit"/>
              <w:numPr>
                <w:ilvl w:val="0"/>
                <w:numId w:val="2"/>
              </w:numPr>
            </w:pPr>
            <w:r>
              <w:t>Bioinformatik</w:t>
            </w:r>
          </w:p>
        </w:tc>
      </w:tr>
    </w:tbl>
    <w:p w14:paraId="259E368B" w14:textId="2466E389" w:rsidR="003679C5" w:rsidRDefault="00774F2C" w:rsidP="003679C5">
      <w:r>
        <w:br/>
      </w:r>
      <w:r>
        <w:br/>
      </w:r>
      <w:r>
        <w:br/>
        <w:t>Se opgaverne på de næste to sider:</w:t>
      </w:r>
    </w:p>
    <w:p w14:paraId="4352AD2D" w14:textId="0783B79B" w:rsidR="008E5B26" w:rsidRDefault="008E5B2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7BB4DC1" w14:textId="18BA6F75" w:rsidR="00E123A2" w:rsidRDefault="0084448C" w:rsidP="007837DE">
      <w:pPr>
        <w:pStyle w:val="Overskrift1"/>
      </w:pPr>
      <w:r>
        <w:lastRenderedPageBreak/>
        <w:t xml:space="preserve">Opgave - </w:t>
      </w:r>
      <w:r w:rsidR="00EE6F2E">
        <w:t xml:space="preserve">Natrium-kalium </w:t>
      </w:r>
      <w:proofErr w:type="spellStart"/>
      <w:r w:rsidR="00EE6F2E">
        <w:t>ATPase</w:t>
      </w:r>
      <w:proofErr w:type="spellEnd"/>
      <w:r w:rsidR="00EE6F2E">
        <w:t xml:space="preserve"> subunit alpha-3</w:t>
      </w:r>
      <w:r w:rsidR="00AF74D5">
        <w:rPr>
          <w:rStyle w:val="Fodnotehenvisning"/>
        </w:rPr>
        <w:footnoteReference w:id="1"/>
      </w:r>
    </w:p>
    <w:p w14:paraId="6CC6A8F8" w14:textId="1C4D1A06" w:rsidR="00EE6F2E" w:rsidRDefault="00EE6F2E"/>
    <w:p w14:paraId="54EC0942" w14:textId="61C86C02" w:rsidR="00EE6F2E" w:rsidRDefault="00EE6F2E">
      <w:pPr>
        <w:rPr>
          <w:rFonts w:eastAsiaTheme="minorEastAsia"/>
        </w:rPr>
      </w:pPr>
      <w:r>
        <w:t xml:space="preserve">Funktion: Den katalytiske komponent af det aktive enzym, som katalyserer hydrolysen af ATP koblet med udvekslingen af </w:t>
      </w:r>
      <m:oMath>
        <m:r>
          <w:rPr>
            <w:rFonts w:ascii="Cambria Math" w:hAnsi="Cambria Math"/>
          </w:rPr>
          <m:t>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og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ioner over cellemembranen. Dette er med til at skabe en elektrokemisk gradient, hvilket giver energi til aktiv transport af forskellige næringsstoffer.</w:t>
      </w:r>
    </w:p>
    <w:p w14:paraId="33B3FBF2" w14:textId="1AD5389A" w:rsidR="00EE6F2E" w:rsidRDefault="00EE6F2E">
      <w:pPr>
        <w:rPr>
          <w:rFonts w:eastAsiaTheme="minorEastAsia"/>
        </w:rPr>
      </w:pPr>
    </w:p>
    <w:p w14:paraId="00E91C94" w14:textId="28699A22" w:rsidR="00EE6F2E" w:rsidRPr="00EE6F2E" w:rsidRDefault="00EE6F2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ATP+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(ud)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+N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(ind)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→ADP+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(ind)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+N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(ud)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+P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-2</m:t>
              </m:r>
            </m:sup>
          </m:sSubSup>
        </m:oMath>
      </m:oMathPara>
    </w:p>
    <w:p w14:paraId="764AD6A0" w14:textId="3018B4E2" w:rsidR="00EE6F2E" w:rsidRDefault="00EE6F2E">
      <w:pPr>
        <w:rPr>
          <w:rFonts w:eastAsiaTheme="minorEastAsia"/>
        </w:rPr>
      </w:pPr>
    </w:p>
    <w:p w14:paraId="3EE00636" w14:textId="3FBA0EB3" w:rsidR="00EE6F2E" w:rsidRDefault="007837DE" w:rsidP="007837DE">
      <w:pPr>
        <w:pStyle w:val="Overskrift2"/>
        <w:rPr>
          <w:rFonts w:eastAsiaTheme="minorEastAsia"/>
        </w:rPr>
      </w:pPr>
      <w:r>
        <w:rPr>
          <w:rFonts w:eastAsiaTheme="minorEastAsia"/>
        </w:rPr>
        <w:t>Opgave 1 – Beskriv strukturen ud fra nede</w:t>
      </w:r>
      <w:r w:rsidR="00E018B0">
        <w:rPr>
          <w:rFonts w:eastAsiaTheme="minorEastAsia"/>
        </w:rPr>
        <w:t>n</w:t>
      </w:r>
      <w:r>
        <w:rPr>
          <w:rFonts w:eastAsiaTheme="minorEastAsia"/>
        </w:rPr>
        <w:t>stående figur</w:t>
      </w:r>
    </w:p>
    <w:p w14:paraId="38E202C9" w14:textId="61E87EEA" w:rsidR="007837DE" w:rsidRDefault="007837DE" w:rsidP="007837DE"/>
    <w:p w14:paraId="2F59BD83" w14:textId="1FAADC56" w:rsidR="007837DE" w:rsidRDefault="007837DE" w:rsidP="007837DE">
      <w:bookmarkStart w:id="0" w:name="_GoBack"/>
      <w:r w:rsidRPr="007837DE">
        <w:rPr>
          <w:noProof/>
          <w:lang w:eastAsia="da-DK"/>
        </w:rPr>
        <w:drawing>
          <wp:inline distT="0" distB="0" distL="0" distR="0" wp14:anchorId="78D38590" wp14:editId="38D0F120">
            <wp:extent cx="3956254" cy="4696358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177" cy="47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F505B3" w14:textId="77777777" w:rsidR="007837DE" w:rsidRPr="007837DE" w:rsidRDefault="007837DE" w:rsidP="007837DE"/>
    <w:p w14:paraId="0B81A36C" w14:textId="0EF2CD4F" w:rsidR="007837DE" w:rsidRDefault="007837DE">
      <w:pPr>
        <w:rPr>
          <w:rFonts w:eastAsiaTheme="minorEastAsia"/>
        </w:rPr>
      </w:pPr>
    </w:p>
    <w:p w14:paraId="13BB1469" w14:textId="0B0AC947" w:rsidR="00AF74D5" w:rsidRDefault="00AF74D5">
      <w:pPr>
        <w:rPr>
          <w:rFonts w:eastAsiaTheme="minorEastAsia"/>
        </w:rPr>
      </w:pPr>
    </w:p>
    <w:p w14:paraId="37D8670F" w14:textId="03F6821F" w:rsidR="00AF74D5" w:rsidRDefault="00AF74D5">
      <w:pPr>
        <w:rPr>
          <w:rFonts w:eastAsiaTheme="minorEastAsia"/>
        </w:rPr>
      </w:pPr>
    </w:p>
    <w:p w14:paraId="22EA804F" w14:textId="19490E26" w:rsidR="00AF74D5" w:rsidRDefault="00AF74D5">
      <w:pPr>
        <w:rPr>
          <w:rFonts w:eastAsiaTheme="minorEastAsia"/>
        </w:rPr>
      </w:pPr>
    </w:p>
    <w:p w14:paraId="22B08B2B" w14:textId="384AADA7" w:rsidR="00AF74D5" w:rsidRDefault="00AF74D5">
      <w:pPr>
        <w:rPr>
          <w:rFonts w:eastAsiaTheme="minorEastAsia"/>
        </w:rPr>
      </w:pPr>
      <w:r>
        <w:rPr>
          <w:rFonts w:eastAsiaTheme="minorEastAsia"/>
        </w:rPr>
        <w:t xml:space="preserve">Hos mennesket findes </w:t>
      </w:r>
      <w:r>
        <w:t xml:space="preserve">natrium-kalium </w:t>
      </w:r>
      <w:proofErr w:type="spellStart"/>
      <w:r>
        <w:t>ATPase</w:t>
      </w:r>
      <w:proofErr w:type="spellEnd"/>
      <w:r>
        <w:t xml:space="preserve"> subunit alpha-3 i tre </w:t>
      </w:r>
      <w:proofErr w:type="spellStart"/>
      <w:r>
        <w:t>isoformer</w:t>
      </w:r>
      <w:proofErr w:type="spellEnd"/>
      <w:r>
        <w:t xml:space="preserve">, der dannes ved alternativ </w:t>
      </w:r>
      <w:proofErr w:type="spellStart"/>
      <w:r>
        <w:t>splicing</w:t>
      </w:r>
      <w:proofErr w:type="spellEnd"/>
      <w:r>
        <w:t>.</w:t>
      </w:r>
    </w:p>
    <w:p w14:paraId="1271313B" w14:textId="23F4B709" w:rsidR="00AF74D5" w:rsidRDefault="00AF74D5">
      <w:pPr>
        <w:rPr>
          <w:rFonts w:eastAsiaTheme="minorEastAsia"/>
        </w:rPr>
      </w:pPr>
    </w:p>
    <w:p w14:paraId="7E1EA62A" w14:textId="5FD2C6E9" w:rsidR="00AF74D5" w:rsidRDefault="00AF74D5" w:rsidP="00AF74D5">
      <w:pPr>
        <w:pStyle w:val="Overskrift2"/>
        <w:rPr>
          <w:rFonts w:eastAsiaTheme="minorEastAsia"/>
        </w:rPr>
      </w:pPr>
      <w:r>
        <w:rPr>
          <w:rFonts w:eastAsiaTheme="minorEastAsia"/>
        </w:rPr>
        <w:t>Opgave 2 – Redegør for</w:t>
      </w:r>
      <w:r w:rsidR="00E018B0">
        <w:rPr>
          <w:rFonts w:eastAsiaTheme="minorEastAsia"/>
        </w:rPr>
        <w:t>,</w:t>
      </w:r>
      <w:r>
        <w:rPr>
          <w:rFonts w:eastAsiaTheme="minorEastAsia"/>
        </w:rPr>
        <w:t xml:space="preserve"> hvordan alternativ </w:t>
      </w:r>
      <w:proofErr w:type="spellStart"/>
      <w:r>
        <w:rPr>
          <w:rFonts w:eastAsiaTheme="minorEastAsia"/>
        </w:rPr>
        <w:t>splicing</w:t>
      </w:r>
      <w:proofErr w:type="spellEnd"/>
      <w:r>
        <w:rPr>
          <w:rFonts w:eastAsiaTheme="minorEastAsia"/>
        </w:rPr>
        <w:t xml:space="preserve"> kan resultere i forskellige </w:t>
      </w:r>
      <w:proofErr w:type="spellStart"/>
      <w:r>
        <w:rPr>
          <w:rFonts w:eastAsiaTheme="minorEastAsia"/>
        </w:rPr>
        <w:t>isoformer</w:t>
      </w:r>
      <w:proofErr w:type="spellEnd"/>
      <w:r>
        <w:rPr>
          <w:rFonts w:eastAsiaTheme="minorEastAsia"/>
        </w:rPr>
        <w:t xml:space="preserve"> af et protein.</w:t>
      </w:r>
    </w:p>
    <w:p w14:paraId="3E3546B5" w14:textId="77777777" w:rsidR="00AF74D5" w:rsidRDefault="00AF74D5">
      <w:pPr>
        <w:rPr>
          <w:rFonts w:eastAsiaTheme="minorEastAsia"/>
        </w:rPr>
      </w:pPr>
    </w:p>
    <w:p w14:paraId="261A8578" w14:textId="74036789" w:rsidR="005777F6" w:rsidRDefault="005777F6">
      <w:pPr>
        <w:rPr>
          <w:rFonts w:eastAsiaTheme="minorEastAsia"/>
        </w:rPr>
      </w:pPr>
      <w:r>
        <w:rPr>
          <w:rFonts w:eastAsiaTheme="minorEastAsia"/>
        </w:rPr>
        <w:t xml:space="preserve">Protein </w:t>
      </w:r>
      <w:proofErr w:type="spellStart"/>
      <w:r>
        <w:rPr>
          <w:rFonts w:eastAsiaTheme="minorEastAsia"/>
        </w:rPr>
        <w:t>alignment</w:t>
      </w:r>
      <w:proofErr w:type="spellEnd"/>
      <w:r>
        <w:rPr>
          <w:rFonts w:eastAsiaTheme="minorEastAsia"/>
        </w:rPr>
        <w:t xml:space="preserve"> for de</w:t>
      </w:r>
      <w:r w:rsidR="00CF0326">
        <w:rPr>
          <w:rFonts w:eastAsiaTheme="minorEastAsia"/>
        </w:rPr>
        <w:t>n første del af de</w:t>
      </w:r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isoformer</w:t>
      </w:r>
      <w:proofErr w:type="spellEnd"/>
    </w:p>
    <w:p w14:paraId="75BCD928" w14:textId="77777777" w:rsidR="00C948CC" w:rsidRDefault="00C948CC">
      <w:pPr>
        <w:rPr>
          <w:rFonts w:eastAsiaTheme="minorEastAs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0"/>
        <w:gridCol w:w="8718"/>
      </w:tblGrid>
      <w:tr w:rsidR="00C948CC" w14:paraId="6F5C4CB9" w14:textId="77777777" w:rsidTr="00C948CC">
        <w:tc>
          <w:tcPr>
            <w:tcW w:w="1271" w:type="dxa"/>
          </w:tcPr>
          <w:p w14:paraId="29BD08FD" w14:textId="77777777" w:rsidR="00C948CC" w:rsidRPr="00C948CC" w:rsidRDefault="00C948CC" w:rsidP="00C948CC">
            <w:pPr>
              <w:rPr>
                <w:rFonts w:eastAsiaTheme="minorEastAsia"/>
                <w:sz w:val="16"/>
                <w:szCs w:val="16"/>
              </w:rPr>
            </w:pPr>
            <w:proofErr w:type="spellStart"/>
            <w:r w:rsidRPr="00C948CC">
              <w:rPr>
                <w:rFonts w:eastAsiaTheme="minorEastAsia"/>
                <w:sz w:val="16"/>
                <w:szCs w:val="16"/>
              </w:rPr>
              <w:t>Isoform</w:t>
            </w:r>
            <w:proofErr w:type="spellEnd"/>
            <w:r w:rsidRPr="00C948CC">
              <w:rPr>
                <w:rFonts w:eastAsiaTheme="minorEastAsia"/>
                <w:sz w:val="16"/>
                <w:szCs w:val="16"/>
              </w:rPr>
              <w:t xml:space="preserve"> 1</w:t>
            </w:r>
          </w:p>
          <w:p w14:paraId="540E8F47" w14:textId="5DE0F82C" w:rsidR="00C948CC" w:rsidRPr="00C948CC" w:rsidRDefault="00C948CC" w:rsidP="00C948CC">
            <w:pPr>
              <w:rPr>
                <w:rFonts w:eastAsiaTheme="minorEastAsia"/>
                <w:sz w:val="16"/>
                <w:szCs w:val="16"/>
              </w:rPr>
            </w:pPr>
            <w:proofErr w:type="spellStart"/>
            <w:r w:rsidRPr="00C948CC">
              <w:rPr>
                <w:rFonts w:eastAsiaTheme="minorEastAsia"/>
                <w:sz w:val="16"/>
                <w:szCs w:val="16"/>
              </w:rPr>
              <w:t>Isoform</w:t>
            </w:r>
            <w:proofErr w:type="spellEnd"/>
            <w:r w:rsidRPr="00C948CC">
              <w:rPr>
                <w:rFonts w:eastAsiaTheme="minorEastAsia"/>
                <w:sz w:val="16"/>
                <w:szCs w:val="16"/>
              </w:rPr>
              <w:t xml:space="preserve"> 2</w:t>
            </w:r>
          </w:p>
          <w:p w14:paraId="71D51E85" w14:textId="28A9163B" w:rsidR="00C948CC" w:rsidRDefault="00C948CC">
            <w:pPr>
              <w:rPr>
                <w:rFonts w:eastAsiaTheme="minorEastAsia"/>
              </w:rPr>
            </w:pPr>
            <w:proofErr w:type="spellStart"/>
            <w:r w:rsidRPr="00C948CC">
              <w:rPr>
                <w:rFonts w:eastAsiaTheme="minorEastAsia"/>
                <w:sz w:val="16"/>
                <w:szCs w:val="16"/>
              </w:rPr>
              <w:t>Isoform</w:t>
            </w:r>
            <w:proofErr w:type="spellEnd"/>
            <w:r w:rsidRPr="00C948CC">
              <w:rPr>
                <w:rFonts w:eastAsiaTheme="minorEastAsia"/>
                <w:sz w:val="16"/>
                <w:szCs w:val="16"/>
              </w:rPr>
              <w:t xml:space="preserve"> 3</w:t>
            </w:r>
          </w:p>
        </w:tc>
        <w:tc>
          <w:tcPr>
            <w:tcW w:w="8357" w:type="dxa"/>
          </w:tcPr>
          <w:p w14:paraId="1800BCEB" w14:textId="0ABA7781" w:rsidR="00C948CC" w:rsidRDefault="00C948CC">
            <w:pPr>
              <w:rPr>
                <w:rFonts w:eastAsiaTheme="minorEastAsia"/>
              </w:rPr>
            </w:pPr>
            <w:r w:rsidRPr="005777F6">
              <w:rPr>
                <w:noProof/>
                <w:lang w:eastAsia="da-DK"/>
              </w:rPr>
              <w:drawing>
                <wp:inline distT="0" distB="0" distL="0" distR="0" wp14:anchorId="2E8736D4" wp14:editId="327D1F2A">
                  <wp:extent cx="5398951" cy="497434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470" cy="50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84F7F" w14:textId="6A701D9C" w:rsidR="005777F6" w:rsidRDefault="005777F6">
      <w:pPr>
        <w:rPr>
          <w:rFonts w:eastAsiaTheme="minorEastAsia"/>
        </w:rPr>
      </w:pPr>
    </w:p>
    <w:p w14:paraId="6A2CDAA9" w14:textId="46DF4D99" w:rsidR="00C948CC" w:rsidRDefault="004C037A" w:rsidP="004C037A">
      <w:pPr>
        <w:pStyle w:val="Overskrift2"/>
      </w:pPr>
      <w:r>
        <w:t xml:space="preserve">Opgave 3 – Analyser ovenstående </w:t>
      </w:r>
      <w:proofErr w:type="spellStart"/>
      <w:r>
        <w:t>alignment</w:t>
      </w:r>
      <w:proofErr w:type="spellEnd"/>
      <w:r>
        <w:t>.</w:t>
      </w:r>
    </w:p>
    <w:p w14:paraId="7FB0B87A" w14:textId="39A20E9E" w:rsidR="004C037A" w:rsidRDefault="004C037A" w:rsidP="004C037A"/>
    <w:p w14:paraId="19178543" w14:textId="20B807AC" w:rsidR="004C037A" w:rsidRPr="004C037A" w:rsidRDefault="004C037A" w:rsidP="004C037A">
      <w:pPr>
        <w:pStyle w:val="Overskrift2"/>
      </w:pPr>
      <w:r>
        <w:t xml:space="preserve">Opgave 4 – Giv forslag til, hvorfor nogle proteiner findes i forskellige </w:t>
      </w:r>
      <w:proofErr w:type="spellStart"/>
      <w:r>
        <w:t>isoformer</w:t>
      </w:r>
      <w:proofErr w:type="spellEnd"/>
      <w:r>
        <w:t>.</w:t>
      </w:r>
    </w:p>
    <w:sectPr w:rsidR="004C037A" w:rsidRPr="004C037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B1CC" w14:textId="77777777" w:rsidR="005F6125" w:rsidRDefault="005F6125" w:rsidP="00EE6F2E">
      <w:r>
        <w:separator/>
      </w:r>
    </w:p>
  </w:endnote>
  <w:endnote w:type="continuationSeparator" w:id="0">
    <w:p w14:paraId="28C4E124" w14:textId="77777777" w:rsidR="005F6125" w:rsidRDefault="005F6125" w:rsidP="00EE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68CA" w14:textId="77777777" w:rsidR="005F6125" w:rsidRDefault="005F6125" w:rsidP="00EE6F2E">
      <w:r>
        <w:separator/>
      </w:r>
    </w:p>
  </w:footnote>
  <w:footnote w:type="continuationSeparator" w:id="0">
    <w:p w14:paraId="56A0BF90" w14:textId="77777777" w:rsidR="005F6125" w:rsidRDefault="005F6125" w:rsidP="00EE6F2E">
      <w:r>
        <w:continuationSeparator/>
      </w:r>
    </w:p>
  </w:footnote>
  <w:footnote w:id="1">
    <w:p w14:paraId="680359D8" w14:textId="08BB594D" w:rsidR="00AF74D5" w:rsidRDefault="00AF74D5">
      <w:pPr>
        <w:pStyle w:val="Fodnotetekst"/>
      </w:pPr>
      <w:r>
        <w:rPr>
          <w:rStyle w:val="Fodnotehenvisning"/>
        </w:rPr>
        <w:footnoteRef/>
      </w:r>
      <w:r>
        <w:t xml:space="preserve"> Information, proteinstruktur (figur) og </w:t>
      </w:r>
      <w:proofErr w:type="spellStart"/>
      <w:r>
        <w:t>alignment</w:t>
      </w:r>
      <w:proofErr w:type="spellEnd"/>
      <w:r>
        <w:t xml:space="preserve"> er </w:t>
      </w:r>
      <w:r w:rsidR="00CF0326">
        <w:t>genereret</w:t>
      </w:r>
      <w:r>
        <w:t xml:space="preserve"> </w:t>
      </w:r>
      <w:r w:rsidR="00491FD6">
        <w:t xml:space="preserve">online </w:t>
      </w:r>
      <w:r>
        <w:t xml:space="preserve">fra </w:t>
      </w:r>
      <w:proofErr w:type="spellStart"/>
      <w:r>
        <w:t>uniprot</w:t>
      </w:r>
      <w:proofErr w:type="spellEnd"/>
      <w:r>
        <w:t xml:space="preserve"> databasen </w:t>
      </w:r>
      <w:hyperlink r:id="rId1" w:history="1">
        <w:r w:rsidRPr="0058172C">
          <w:rPr>
            <w:rStyle w:val="Hyperlink"/>
          </w:rPr>
          <w:t>https://www.uniprot.org/uniprot/P13637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A715" w14:textId="7294CFBC" w:rsidR="00257247" w:rsidRDefault="00257247">
    <w:pPr>
      <w:pStyle w:val="Sidehoved"/>
    </w:pPr>
    <w:r>
      <w:t>Udarbejdet af Anne Marie Rasmussen, Viborg Katedralskole</w:t>
    </w:r>
    <w:r w:rsidR="000365A2">
      <w:t>, for Aktuel Naturvidenskab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D45"/>
    <w:multiLevelType w:val="hybridMultilevel"/>
    <w:tmpl w:val="5A640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20C5"/>
    <w:multiLevelType w:val="hybridMultilevel"/>
    <w:tmpl w:val="D186B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0B45"/>
    <w:multiLevelType w:val="hybridMultilevel"/>
    <w:tmpl w:val="252EB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2"/>
    <w:rsid w:val="000365A2"/>
    <w:rsid w:val="00194D0F"/>
    <w:rsid w:val="001D2010"/>
    <w:rsid w:val="00257247"/>
    <w:rsid w:val="0029472C"/>
    <w:rsid w:val="003679C5"/>
    <w:rsid w:val="00420823"/>
    <w:rsid w:val="00491FD6"/>
    <w:rsid w:val="004C037A"/>
    <w:rsid w:val="005777F6"/>
    <w:rsid w:val="005D1250"/>
    <w:rsid w:val="005F6125"/>
    <w:rsid w:val="00774F2C"/>
    <w:rsid w:val="007837DE"/>
    <w:rsid w:val="00840DE4"/>
    <w:rsid w:val="0084448C"/>
    <w:rsid w:val="008E5B26"/>
    <w:rsid w:val="00AF74D5"/>
    <w:rsid w:val="00C948CC"/>
    <w:rsid w:val="00CF0326"/>
    <w:rsid w:val="00DD644A"/>
    <w:rsid w:val="00DF7613"/>
    <w:rsid w:val="00E018B0"/>
    <w:rsid w:val="00E123A2"/>
    <w:rsid w:val="00E3330A"/>
    <w:rsid w:val="00E44298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7980"/>
  <w15:chartTrackingRefBased/>
  <w15:docId w15:val="{1D6E7BA7-5A71-394B-9FAD-25535A5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3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3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1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123A2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EE6F2E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E6F2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E6F2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E6F2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E6F2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E6F2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37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3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9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9C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679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79C5"/>
  </w:style>
  <w:style w:type="paragraph" w:styleId="Sidefod">
    <w:name w:val="footer"/>
    <w:basedOn w:val="Normal"/>
    <w:link w:val="SidefodTegn"/>
    <w:uiPriority w:val="99"/>
    <w:unhideWhenUsed/>
    <w:rsid w:val="003679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rot.org/uniprot/P1363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5DA50-0A28-4A7C-9F48-D5427AE4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9</cp:revision>
  <dcterms:created xsi:type="dcterms:W3CDTF">2021-11-15T12:46:00Z</dcterms:created>
  <dcterms:modified xsi:type="dcterms:W3CDTF">2021-11-22T14:19:00Z</dcterms:modified>
</cp:coreProperties>
</file>