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B9DA" w14:textId="77777777" w:rsidR="008C34ED" w:rsidRDefault="005123E4" w:rsidP="00095324">
      <w:pPr>
        <w:pStyle w:val="Titel"/>
        <w:spacing w:line="360" w:lineRule="auto"/>
      </w:pPr>
      <w:r>
        <w:t xml:space="preserve">Epicenterets placering </w:t>
      </w:r>
    </w:p>
    <w:p w14:paraId="469CAAAD" w14:textId="77777777" w:rsidR="005123E4" w:rsidRPr="00095324" w:rsidRDefault="005123E4" w:rsidP="00095324">
      <w:pPr>
        <w:spacing w:line="360" w:lineRule="auto"/>
        <w:rPr>
          <w:iCs/>
        </w:rPr>
      </w:pPr>
      <w:r w:rsidRPr="00095324">
        <w:rPr>
          <w:iCs/>
        </w:rPr>
        <w:t>I denne øvelse skal i bestemme</w:t>
      </w:r>
      <w:r w:rsidR="004F7840" w:rsidRPr="00095324">
        <w:rPr>
          <w:iCs/>
        </w:rPr>
        <w:t xml:space="preserve"> placeringen af t</w:t>
      </w:r>
      <w:r w:rsidR="00095324" w:rsidRPr="00095324">
        <w:rPr>
          <w:iCs/>
        </w:rPr>
        <w:t>o</w:t>
      </w:r>
      <w:r w:rsidR="004F7840" w:rsidRPr="00095324">
        <w:rPr>
          <w:iCs/>
        </w:rPr>
        <w:t xml:space="preserve"> epicentre ved</w:t>
      </w:r>
      <w:r w:rsidRPr="00095324">
        <w:rPr>
          <w:iCs/>
        </w:rPr>
        <w:t xml:space="preserve"> brug af passer, lineal og kort.</w:t>
      </w:r>
    </w:p>
    <w:p w14:paraId="034C7775" w14:textId="5E85254F" w:rsidR="004F7840" w:rsidRDefault="004F7840" w:rsidP="00095324">
      <w:pPr>
        <w:pStyle w:val="Listeafsnit"/>
        <w:numPr>
          <w:ilvl w:val="0"/>
          <w:numId w:val="1"/>
        </w:numPr>
        <w:spacing w:line="360" w:lineRule="auto"/>
        <w:rPr>
          <w:iCs/>
        </w:rPr>
      </w:pPr>
      <w:r w:rsidRPr="00095324">
        <w:rPr>
          <w:iCs/>
        </w:rPr>
        <w:t xml:space="preserve">I skal beskrive, hvad P- og S-bølger er, og hvorfor de kan bruges til at bestemme jordskælvs epicentre. I skal også beskrive, hvorfor en sådan bestemmelse kræver data fra tre seismografer. </w:t>
      </w:r>
    </w:p>
    <w:p w14:paraId="278F775B" w14:textId="77777777" w:rsidR="004F7840" w:rsidRPr="00095324" w:rsidRDefault="004F7840" w:rsidP="00095324">
      <w:pPr>
        <w:pStyle w:val="Listeafsnit"/>
        <w:numPr>
          <w:ilvl w:val="0"/>
          <w:numId w:val="1"/>
        </w:numPr>
        <w:spacing w:line="360" w:lineRule="auto"/>
        <w:rPr>
          <w:iCs/>
        </w:rPr>
      </w:pPr>
      <w:r w:rsidRPr="00095324">
        <w:rPr>
          <w:iCs/>
        </w:rPr>
        <w:t>Bestem nu placeringen af de t</w:t>
      </w:r>
      <w:r w:rsidR="00095324" w:rsidRPr="00095324">
        <w:rPr>
          <w:iCs/>
        </w:rPr>
        <w:t>o</w:t>
      </w:r>
      <w:r w:rsidRPr="00095324">
        <w:rPr>
          <w:iCs/>
        </w:rPr>
        <w:t xml:space="preserve"> jordskælvs epicentre i nedenstående opgave. Formlen, I skal bruge, findes nederst i dette dokument sammen med tegningen af de tre cirkler. Kortet som I skal indtegne epicentrene på, er vedhæftet</w:t>
      </w:r>
      <w:r w:rsidR="00095324" w:rsidRPr="00095324">
        <w:rPr>
          <w:iCs/>
        </w:rPr>
        <w:t xml:space="preserve"> som</w:t>
      </w:r>
      <w:r w:rsidRPr="00095324">
        <w:rPr>
          <w:iCs/>
        </w:rPr>
        <w:t xml:space="preserve"> et andet dokument. Vær opmærksom på, at når I skal indtegne cirklerne på kortet, så skal I ikke bruge det målestoksforhold, der står angivet – det passer ikke efter at kortet har været i kopimaskinen. Mål jer derfor i stedet selv frem til målestoksforholdet vha. skalaen på kortet (der hvor der står 0-200 km). </w:t>
      </w:r>
    </w:p>
    <w:p w14:paraId="45E2AC36" w14:textId="77777777" w:rsidR="00095324" w:rsidRPr="00095324" w:rsidRDefault="004F7840" w:rsidP="00095324">
      <w:pPr>
        <w:pStyle w:val="Listeafsnit"/>
        <w:numPr>
          <w:ilvl w:val="0"/>
          <w:numId w:val="1"/>
        </w:numPr>
        <w:spacing w:line="360" w:lineRule="auto"/>
        <w:rPr>
          <w:iCs/>
        </w:rPr>
      </w:pPr>
      <w:r w:rsidRPr="00095324">
        <w:rPr>
          <w:iCs/>
        </w:rPr>
        <w:t>Når I har bestemt de t</w:t>
      </w:r>
      <w:r w:rsidR="00095324" w:rsidRPr="00095324">
        <w:rPr>
          <w:iCs/>
        </w:rPr>
        <w:t>o</w:t>
      </w:r>
      <w:r w:rsidRPr="00095324">
        <w:rPr>
          <w:iCs/>
        </w:rPr>
        <w:t xml:space="preserve"> epicentre og tegnet dem ind på kortet, skal I gøre jer overvejelser over, hvorfor det kan være nyttigt at vide den præcise placering af et jordskælvs epicenter, selvom denne først kan bestemmes</w:t>
      </w:r>
      <w:r w:rsidR="00095324" w:rsidRPr="00095324">
        <w:rPr>
          <w:iCs/>
        </w:rPr>
        <w:t>,</w:t>
      </w:r>
      <w:r w:rsidRPr="00095324">
        <w:rPr>
          <w:iCs/>
        </w:rPr>
        <w:t xml:space="preserve"> når jordskælvet har fundet sted. </w:t>
      </w:r>
    </w:p>
    <w:p w14:paraId="23F56F68" w14:textId="77777777" w:rsidR="00095324" w:rsidRDefault="00095324" w:rsidP="00095324">
      <w:pPr>
        <w:spacing w:line="360" w:lineRule="auto"/>
        <w:ind w:left="360"/>
        <w:rPr>
          <w:i/>
        </w:rPr>
      </w:pPr>
    </w:p>
    <w:p w14:paraId="19BFAFD1" w14:textId="77777777" w:rsidR="00095324" w:rsidRPr="00095324" w:rsidRDefault="00095324" w:rsidP="00095324">
      <w:pPr>
        <w:spacing w:line="360" w:lineRule="auto"/>
        <w:ind w:left="360"/>
        <w:rPr>
          <w:b/>
          <w:bCs/>
          <w:i/>
        </w:rPr>
      </w:pPr>
      <w:r w:rsidRPr="00095324">
        <w:rPr>
          <w:b/>
          <w:bCs/>
          <w:i/>
        </w:rPr>
        <w:t>I skal altså aflevere dels et dokument med jeres udregninger af afstanden</w:t>
      </w:r>
      <w:r>
        <w:rPr>
          <w:b/>
          <w:bCs/>
          <w:i/>
        </w:rPr>
        <w:t>e</w:t>
      </w:r>
      <w:r w:rsidRPr="00095324">
        <w:rPr>
          <w:b/>
          <w:bCs/>
          <w:i/>
        </w:rPr>
        <w:t xml:space="preserve"> samt de ovennævnte forklaringer og overvejelser, dels kortet med jeres indtegnede epicentre. </w:t>
      </w:r>
    </w:p>
    <w:p w14:paraId="69C89FE4" w14:textId="77777777" w:rsidR="004F7840" w:rsidRPr="00F263FE" w:rsidRDefault="004F7840" w:rsidP="00095324">
      <w:pPr>
        <w:spacing w:line="360" w:lineRule="auto"/>
        <w:rPr>
          <w:i/>
        </w:rPr>
      </w:pPr>
    </w:p>
    <w:p w14:paraId="50AAEC28" w14:textId="77777777" w:rsidR="00F263FE" w:rsidRDefault="00095324" w:rsidP="00095324">
      <w:pPr>
        <w:pStyle w:val="Overskrift1"/>
        <w:spacing w:line="360" w:lineRule="auto"/>
      </w:pPr>
      <w:r>
        <w:t>Jordskælv</w:t>
      </w:r>
      <w:r w:rsidR="00E44086">
        <w:t xml:space="preserve"> 1</w:t>
      </w:r>
    </w:p>
    <w:p w14:paraId="48329DD0" w14:textId="77777777" w:rsidR="005123E4" w:rsidRDefault="005123E4" w:rsidP="00095324">
      <w:pPr>
        <w:spacing w:line="360" w:lineRule="auto"/>
      </w:pPr>
      <w:r>
        <w:t xml:space="preserve">Det første jordskælv blev registreret af stationer i Ankara, Athen og Odessa. </w:t>
      </w:r>
    </w:p>
    <w:p w14:paraId="58DD01E3" w14:textId="77777777" w:rsidR="005123E4" w:rsidRDefault="005123E4" w:rsidP="00095324">
      <w:pPr>
        <w:spacing w:line="360" w:lineRule="auto"/>
        <w:rPr>
          <w:rFonts w:eastAsiaTheme="minorEastAsia"/>
        </w:rPr>
      </w:pPr>
      <w:r>
        <w:t xml:space="preserve">I Ankara aflæste man forskellen mellem ankomst af P-bølgen og S-bølgen til </w:t>
      </w:r>
      <m:oMath>
        <m:r>
          <w:rPr>
            <w:rFonts w:ascii="Cambria Math" w:hAnsi="Cambria Math"/>
          </w:rPr>
          <m:t>39,21s</m:t>
        </m:r>
      </m:oMath>
    </w:p>
    <w:p w14:paraId="319E4CB0" w14:textId="77777777" w:rsidR="00F263FE" w:rsidRPr="00F263FE" w:rsidRDefault="00F263FE" w:rsidP="000953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 Athen blev den aflæst til </w:t>
      </w:r>
      <m:oMath>
        <m:r>
          <w:rPr>
            <w:rFonts w:ascii="Cambria Math" w:eastAsiaTheme="minorEastAsia" w:hAnsi="Cambria Math"/>
          </w:rPr>
          <m:t>114,62s</m:t>
        </m:r>
      </m:oMath>
    </w:p>
    <w:p w14:paraId="20F0D302" w14:textId="77777777" w:rsidR="00F263FE" w:rsidRDefault="0042311A" w:rsidP="000953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For Odessa var det 54,29</w:t>
      </w:r>
      <w:r w:rsidR="00F263FE">
        <w:rPr>
          <w:rFonts w:eastAsiaTheme="minorEastAsia"/>
        </w:rPr>
        <w:t>s</w:t>
      </w:r>
    </w:p>
    <w:p w14:paraId="51DBA9C0" w14:textId="77777777" w:rsidR="00F263FE" w:rsidRDefault="00F263FE" w:rsidP="000953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Hastigheden af P-bølgen er 8,4km/s og h</w:t>
      </w:r>
      <w:r w:rsidR="005931C5">
        <w:rPr>
          <w:rFonts w:eastAsiaTheme="minorEastAsia"/>
        </w:rPr>
        <w:t>astigheden af S-bølgen er 4,6km/s</w:t>
      </w:r>
    </w:p>
    <w:p w14:paraId="730C032A" w14:textId="77777777" w:rsidR="00F263FE" w:rsidRDefault="00F263FE" w:rsidP="000953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Find Epicenteret for dette jordskælv.</w:t>
      </w:r>
    </w:p>
    <w:p w14:paraId="2EE248FC" w14:textId="77777777" w:rsidR="000207C2" w:rsidRDefault="000207C2" w:rsidP="00095324">
      <w:pPr>
        <w:spacing w:line="360" w:lineRule="auto"/>
        <w:rPr>
          <w:rFonts w:eastAsiaTheme="minorEastAsia"/>
        </w:rPr>
      </w:pPr>
    </w:p>
    <w:p w14:paraId="3A16C696" w14:textId="77777777" w:rsidR="00F263FE" w:rsidRDefault="00095324" w:rsidP="00095324">
      <w:pPr>
        <w:pStyle w:val="Overskrift1"/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Jordskælv </w:t>
      </w:r>
      <w:r w:rsidR="00E44086">
        <w:rPr>
          <w:rFonts w:eastAsiaTheme="minorEastAsia"/>
        </w:rPr>
        <w:t>2</w:t>
      </w:r>
    </w:p>
    <w:p w14:paraId="16CD3692" w14:textId="77777777" w:rsidR="00F263FE" w:rsidRDefault="00F263FE" w:rsidP="000953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Næste Jordskælv blev registreret </w:t>
      </w:r>
      <w:r w:rsidR="000207C2">
        <w:rPr>
          <w:rFonts w:eastAsiaTheme="minorEastAsia"/>
        </w:rPr>
        <w:t>af målere i København, Glasgow og Reykjavik.</w:t>
      </w:r>
    </w:p>
    <w:p w14:paraId="59B33CDB" w14:textId="77777777" w:rsidR="00E44086" w:rsidRDefault="000207C2" w:rsidP="000953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 </w:t>
      </w:r>
      <w:r w:rsidR="00F263FE">
        <w:rPr>
          <w:rFonts w:eastAsiaTheme="minorEastAsia"/>
        </w:rPr>
        <w:t>København</w:t>
      </w:r>
      <w:r>
        <w:rPr>
          <w:rFonts w:eastAsiaTheme="minorEastAsia"/>
        </w:rPr>
        <w:t xml:space="preserve"> aflæste man tidsforskellen mellem de indkomne bølger til</w:t>
      </w:r>
      <w:r w:rsidR="00E44086">
        <w:rPr>
          <w:rFonts w:eastAsiaTheme="minorEastAsia"/>
        </w:rPr>
        <w:t xml:space="preserve"> </w:t>
      </w:r>
      <w:r w:rsidR="0042311A">
        <w:rPr>
          <w:rFonts w:eastAsiaTheme="minorEastAsia"/>
        </w:rPr>
        <w:t>200,60s</w:t>
      </w:r>
    </w:p>
    <w:p w14:paraId="4C3271C7" w14:textId="77777777" w:rsidR="00E44086" w:rsidRPr="00E44086" w:rsidRDefault="000207C2" w:rsidP="000953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 </w:t>
      </w:r>
      <w:r w:rsidR="00E44086">
        <w:rPr>
          <w:rFonts w:eastAsiaTheme="minorEastAsia"/>
        </w:rPr>
        <w:t>Glasgow</w:t>
      </w:r>
      <w:r>
        <w:rPr>
          <w:rFonts w:eastAsiaTheme="minorEastAsia"/>
        </w:rPr>
        <w:t xml:space="preserve"> aflæste man på s</w:t>
      </w:r>
      <w:r w:rsidR="005931C5">
        <w:rPr>
          <w:rFonts w:eastAsiaTheme="minorEastAsia"/>
        </w:rPr>
        <w:t>eismogrammet tidsforskellen til</w:t>
      </w:r>
      <w:r w:rsidR="00E44086">
        <w:rPr>
          <w:rFonts w:eastAsiaTheme="minorEastAsia"/>
        </w:rPr>
        <w:t xml:space="preserve"> </w:t>
      </w:r>
      <w:r w:rsidR="0042311A">
        <w:rPr>
          <w:rFonts w:eastAsiaTheme="minorEastAsia"/>
        </w:rPr>
        <w:t>123,67s</w:t>
      </w:r>
      <w:r w:rsidR="00E44086">
        <w:rPr>
          <w:rFonts w:eastAsiaTheme="minorEastAsia"/>
        </w:rPr>
        <w:t xml:space="preserve"> </w:t>
      </w:r>
    </w:p>
    <w:p w14:paraId="4643BF6D" w14:textId="77777777" w:rsidR="00E44086" w:rsidRPr="00E44086" w:rsidRDefault="000207C2" w:rsidP="000953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 </w:t>
      </w:r>
      <w:r w:rsidR="00E44086">
        <w:rPr>
          <w:rFonts w:eastAsiaTheme="minorEastAsia"/>
        </w:rPr>
        <w:t>Reykjavik</w:t>
      </w:r>
      <w:r>
        <w:rPr>
          <w:rFonts w:eastAsiaTheme="minorEastAsia"/>
        </w:rPr>
        <w:t xml:space="preserve"> havde registrerede man en tidsforskel på blot</w:t>
      </w:r>
      <w:r w:rsidR="0042311A">
        <w:rPr>
          <w:rFonts w:eastAsiaTheme="minorEastAsia"/>
        </w:rPr>
        <w:t xml:space="preserve"> 10,56</w:t>
      </w:r>
      <w:r w:rsidR="00E44086">
        <w:rPr>
          <w:rFonts w:eastAsiaTheme="minorEastAsia"/>
        </w:rPr>
        <w:t xml:space="preserve">s </w:t>
      </w:r>
    </w:p>
    <w:p w14:paraId="30139429" w14:textId="77777777" w:rsidR="00E44086" w:rsidRPr="00E44086" w:rsidRDefault="000207C2" w:rsidP="0009532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Det antages at h</w:t>
      </w:r>
      <w:r w:rsidR="00E44086">
        <w:rPr>
          <w:rFonts w:eastAsiaTheme="minorEastAsia"/>
        </w:rPr>
        <w:t>astigheder</w:t>
      </w:r>
      <w:r>
        <w:rPr>
          <w:rFonts w:eastAsiaTheme="minorEastAsia"/>
        </w:rPr>
        <w:t>ne</w:t>
      </w:r>
      <w:r w:rsidR="00E44086">
        <w:rPr>
          <w:rFonts w:eastAsiaTheme="minorEastAsia"/>
        </w:rPr>
        <w:t xml:space="preserve"> for P-bølge og S-bølge </w:t>
      </w:r>
      <w:r>
        <w:rPr>
          <w:rFonts w:eastAsiaTheme="minorEastAsia"/>
        </w:rPr>
        <w:t xml:space="preserve">er de samme </w:t>
      </w:r>
      <w:r w:rsidR="00E44086">
        <w:rPr>
          <w:rFonts w:eastAsiaTheme="minorEastAsia"/>
        </w:rPr>
        <w:t>som i opgave 1.</w:t>
      </w:r>
    </w:p>
    <w:p w14:paraId="7A27C162" w14:textId="77777777" w:rsidR="00552019" w:rsidRDefault="00E44086" w:rsidP="00095324">
      <w:pPr>
        <w:spacing w:line="360" w:lineRule="auto"/>
        <w:rPr>
          <w:rFonts w:eastAsiaTheme="minorEastAsia"/>
        </w:rPr>
      </w:pPr>
      <w:r w:rsidRPr="00E44086">
        <w:rPr>
          <w:rFonts w:eastAsiaTheme="minorEastAsia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7C498BD" wp14:editId="3C2449D3">
            <wp:simplePos x="0" y="0"/>
            <wp:positionH relativeFrom="margin">
              <wp:align>left</wp:align>
            </wp:positionH>
            <wp:positionV relativeFrom="paragraph">
              <wp:posOffset>1122045</wp:posOffset>
            </wp:positionV>
            <wp:extent cx="3257550" cy="2435860"/>
            <wp:effectExtent l="0" t="0" r="0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7C2">
        <w:rPr>
          <w:rFonts w:eastAsiaTheme="minorEastAsia"/>
        </w:rPr>
        <w:t>Find Epicenteret.</w:t>
      </w:r>
    </w:p>
    <w:p w14:paraId="6232BA4B" w14:textId="77777777" w:rsidR="00552019" w:rsidRPr="00552019" w:rsidRDefault="00552019" w:rsidP="00095324">
      <w:pPr>
        <w:spacing w:line="360" w:lineRule="auto"/>
        <w:rPr>
          <w:rFonts w:eastAsiaTheme="minorEastAsia"/>
        </w:rPr>
      </w:pPr>
    </w:p>
    <w:p w14:paraId="4F21CC73" w14:textId="77777777" w:rsidR="00552019" w:rsidRPr="00552019" w:rsidRDefault="00552019" w:rsidP="00095324">
      <w:pPr>
        <w:spacing w:line="360" w:lineRule="auto"/>
        <w:rPr>
          <w:rFonts w:eastAsiaTheme="minorEastAsia"/>
        </w:rPr>
      </w:pPr>
    </w:p>
    <w:p w14:paraId="5EAD459F" w14:textId="77777777" w:rsidR="00552019" w:rsidRDefault="00552019" w:rsidP="00095324">
      <w:pPr>
        <w:tabs>
          <w:tab w:val="left" w:pos="633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∆s=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den>
                </m:f>
              </m:e>
            </m:d>
          </m:den>
        </m:f>
      </m:oMath>
    </w:p>
    <w:p w14:paraId="3854C98B" w14:textId="6B9E0CA2" w:rsidR="00E44086" w:rsidRDefault="00552019" w:rsidP="00095324">
      <w:pPr>
        <w:tabs>
          <w:tab w:val="left" w:pos="3285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B4D67">
        <w:rPr>
          <w:rFonts w:eastAsiaTheme="minorEastAsia"/>
        </w:rPr>
        <w:t>0</w:t>
      </w:r>
    </w:p>
    <w:p w14:paraId="2957A142" w14:textId="47EF3FE6" w:rsidR="00C46A07" w:rsidRDefault="00C46A07" w:rsidP="00095324">
      <w:pPr>
        <w:tabs>
          <w:tab w:val="left" w:pos="3285"/>
        </w:tabs>
        <w:spacing w:line="360" w:lineRule="auto"/>
        <w:rPr>
          <w:rFonts w:eastAsiaTheme="minorEastAsia"/>
        </w:rPr>
      </w:pPr>
    </w:p>
    <w:p w14:paraId="40732E7A" w14:textId="1DCAC295" w:rsidR="00C46A07" w:rsidRDefault="00C46A07" w:rsidP="00095324">
      <w:pPr>
        <w:tabs>
          <w:tab w:val="left" w:pos="3285"/>
        </w:tabs>
        <w:spacing w:line="360" w:lineRule="auto"/>
        <w:rPr>
          <w:rFonts w:eastAsiaTheme="minorEastAsia"/>
        </w:rPr>
      </w:pPr>
    </w:p>
    <w:p w14:paraId="069793D1" w14:textId="000E698F" w:rsidR="00C46A07" w:rsidRDefault="00C46A07" w:rsidP="00095324">
      <w:pPr>
        <w:tabs>
          <w:tab w:val="left" w:pos="3285"/>
        </w:tabs>
        <w:spacing w:line="360" w:lineRule="auto"/>
        <w:rPr>
          <w:rFonts w:eastAsiaTheme="minorEastAsia"/>
        </w:rPr>
      </w:pPr>
    </w:p>
    <w:p w14:paraId="43F44201" w14:textId="0C94FCE8" w:rsidR="00C46A07" w:rsidRDefault="00C46A07" w:rsidP="00095324">
      <w:pPr>
        <w:tabs>
          <w:tab w:val="left" w:pos="3285"/>
        </w:tabs>
        <w:spacing w:line="360" w:lineRule="auto"/>
        <w:rPr>
          <w:rFonts w:eastAsiaTheme="minorEastAsia"/>
        </w:rPr>
      </w:pPr>
    </w:p>
    <w:p w14:paraId="4AB6F78B" w14:textId="6843703A" w:rsidR="00C46A07" w:rsidRDefault="00C46A07" w:rsidP="00095324">
      <w:pPr>
        <w:tabs>
          <w:tab w:val="left" w:pos="3285"/>
        </w:tabs>
        <w:spacing w:line="360" w:lineRule="auto"/>
        <w:rPr>
          <w:rFonts w:eastAsiaTheme="minorEastAsia"/>
        </w:rPr>
      </w:pPr>
    </w:p>
    <w:p w14:paraId="11C4EC8A" w14:textId="77777777" w:rsidR="009D4FAD" w:rsidRPr="009D4FAD" w:rsidRDefault="00C46A07" w:rsidP="009D4FAD">
      <w:pPr>
        <w:pStyle w:val="Listeafsnit"/>
        <w:numPr>
          <w:ilvl w:val="0"/>
          <w:numId w:val="1"/>
        </w:numPr>
        <w:spacing w:line="360" w:lineRule="auto"/>
        <w:rPr>
          <w:iCs/>
        </w:rPr>
      </w:pPr>
      <w:r w:rsidRPr="009D4FAD">
        <w:rPr>
          <w:rFonts w:eastAsiaTheme="minorEastAsia"/>
        </w:rPr>
        <w:t xml:space="preserve">Ekstraopgave: </w:t>
      </w:r>
    </w:p>
    <w:p w14:paraId="22BBFA9B" w14:textId="4AB32B9F" w:rsidR="00C46A07" w:rsidRDefault="00C46A07" w:rsidP="009D4FAD">
      <w:pPr>
        <w:pStyle w:val="Listeafsnit"/>
        <w:spacing w:line="360" w:lineRule="auto"/>
      </w:pPr>
      <w:r w:rsidRPr="009D4FAD">
        <w:rPr>
          <w:iCs/>
        </w:rPr>
        <w:t xml:space="preserve">Studer bølgeudbredelsen ved et jordskælv ud fra følgende link: </w:t>
      </w:r>
      <w:hyperlink r:id="rId6" w:history="1">
        <w:proofErr w:type="spellStart"/>
        <w:r>
          <w:rPr>
            <w:rStyle w:val="Hyperlink"/>
          </w:rPr>
          <w:t>Seismic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Waves</w:t>
        </w:r>
        <w:proofErr w:type="spellEnd"/>
        <w:r>
          <w:rPr>
            <w:rStyle w:val="Hyperlink"/>
          </w:rPr>
          <w:t xml:space="preserve"> - 2004 Sumatra </w:t>
        </w:r>
        <w:proofErr w:type="spellStart"/>
        <w:r>
          <w:rPr>
            <w:rStyle w:val="Hyperlink"/>
          </w:rPr>
          <w:t>Quake</w:t>
        </w:r>
        <w:proofErr w:type="spellEnd"/>
        <w:r>
          <w:rPr>
            <w:rStyle w:val="Hyperlink"/>
          </w:rPr>
          <w:t xml:space="preserve"> &amp; Tsunami (iris.edu)</w:t>
        </w:r>
      </w:hyperlink>
    </w:p>
    <w:p w14:paraId="569D4329" w14:textId="0FEBCF49" w:rsidR="009D4FAD" w:rsidRDefault="00762DA7" w:rsidP="009D4FAD">
      <w:pPr>
        <w:pStyle w:val="Listeafsnit"/>
        <w:spacing w:line="360" w:lineRule="auto"/>
      </w:pPr>
      <w:r>
        <w:t xml:space="preserve">Hvordan passer bølgeudbredelsen vist i linket med de beregninger, I har foretaget? </w:t>
      </w:r>
    </w:p>
    <w:p w14:paraId="647BE574" w14:textId="72CC6561" w:rsidR="00762DA7" w:rsidRPr="009D4FAD" w:rsidRDefault="00444391" w:rsidP="009D4FAD">
      <w:pPr>
        <w:pStyle w:val="Listeafsnit"/>
        <w:spacing w:line="360" w:lineRule="auto"/>
        <w:rPr>
          <w:iCs/>
        </w:rPr>
      </w:pPr>
      <w:r>
        <w:t xml:space="preserve">Kan I ud fra bølgeudbredelsen vist i linket forklare, hvorfor et jordskælv følges af efterskælv? </w:t>
      </w:r>
    </w:p>
    <w:p w14:paraId="7E354E03" w14:textId="2089CE19" w:rsidR="00C46A07" w:rsidRPr="00552019" w:rsidRDefault="00C46A07" w:rsidP="00095324">
      <w:pPr>
        <w:tabs>
          <w:tab w:val="left" w:pos="3285"/>
        </w:tabs>
        <w:spacing w:line="360" w:lineRule="auto"/>
        <w:rPr>
          <w:rFonts w:eastAsiaTheme="minorEastAsia"/>
        </w:rPr>
      </w:pPr>
    </w:p>
    <w:sectPr w:rsidR="00C46A07" w:rsidRPr="005520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493"/>
    <w:multiLevelType w:val="hybridMultilevel"/>
    <w:tmpl w:val="94DC311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81CD7"/>
    <w:multiLevelType w:val="hybridMultilevel"/>
    <w:tmpl w:val="94DC311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E4"/>
    <w:rsid w:val="000207C2"/>
    <w:rsid w:val="0005756F"/>
    <w:rsid w:val="00092F98"/>
    <w:rsid w:val="00095324"/>
    <w:rsid w:val="000966B4"/>
    <w:rsid w:val="000B11A9"/>
    <w:rsid w:val="000C075F"/>
    <w:rsid w:val="0012176F"/>
    <w:rsid w:val="00176810"/>
    <w:rsid w:val="0018351E"/>
    <w:rsid w:val="00187032"/>
    <w:rsid w:val="001A7C1E"/>
    <w:rsid w:val="001C0708"/>
    <w:rsid w:val="001D4F11"/>
    <w:rsid w:val="001D56EE"/>
    <w:rsid w:val="001E658E"/>
    <w:rsid w:val="00230E6A"/>
    <w:rsid w:val="00234DCD"/>
    <w:rsid w:val="00265BF5"/>
    <w:rsid w:val="00274F39"/>
    <w:rsid w:val="00277E53"/>
    <w:rsid w:val="00286463"/>
    <w:rsid w:val="00286619"/>
    <w:rsid w:val="002C5AB8"/>
    <w:rsid w:val="002D6C72"/>
    <w:rsid w:val="002D7E4E"/>
    <w:rsid w:val="002F737C"/>
    <w:rsid w:val="0031554D"/>
    <w:rsid w:val="003A4DB7"/>
    <w:rsid w:val="003B0DFB"/>
    <w:rsid w:val="003C371F"/>
    <w:rsid w:val="003D40A2"/>
    <w:rsid w:val="003F026A"/>
    <w:rsid w:val="004005D7"/>
    <w:rsid w:val="00412CE8"/>
    <w:rsid w:val="0042311A"/>
    <w:rsid w:val="004375A6"/>
    <w:rsid w:val="00444391"/>
    <w:rsid w:val="00445D18"/>
    <w:rsid w:val="00451E3C"/>
    <w:rsid w:val="004555AE"/>
    <w:rsid w:val="00490A6B"/>
    <w:rsid w:val="004B4D67"/>
    <w:rsid w:val="004C1ADC"/>
    <w:rsid w:val="004C773F"/>
    <w:rsid w:val="004F46FE"/>
    <w:rsid w:val="004F7840"/>
    <w:rsid w:val="005123E4"/>
    <w:rsid w:val="005502C8"/>
    <w:rsid w:val="00552019"/>
    <w:rsid w:val="00562D4B"/>
    <w:rsid w:val="005931C5"/>
    <w:rsid w:val="005B114C"/>
    <w:rsid w:val="005C3C19"/>
    <w:rsid w:val="005D46E3"/>
    <w:rsid w:val="005E04F3"/>
    <w:rsid w:val="005E2BF5"/>
    <w:rsid w:val="005E6843"/>
    <w:rsid w:val="005F1440"/>
    <w:rsid w:val="00636CBD"/>
    <w:rsid w:val="006646A7"/>
    <w:rsid w:val="006813FF"/>
    <w:rsid w:val="00694007"/>
    <w:rsid w:val="006B0213"/>
    <w:rsid w:val="006C57BB"/>
    <w:rsid w:val="007258BC"/>
    <w:rsid w:val="00733043"/>
    <w:rsid w:val="00750677"/>
    <w:rsid w:val="00762DA7"/>
    <w:rsid w:val="00771619"/>
    <w:rsid w:val="00782D10"/>
    <w:rsid w:val="007E0BDD"/>
    <w:rsid w:val="00801B44"/>
    <w:rsid w:val="00824980"/>
    <w:rsid w:val="00832755"/>
    <w:rsid w:val="00847215"/>
    <w:rsid w:val="008602E6"/>
    <w:rsid w:val="008B5FB1"/>
    <w:rsid w:val="008C34ED"/>
    <w:rsid w:val="008E2363"/>
    <w:rsid w:val="008E76BB"/>
    <w:rsid w:val="008F19B9"/>
    <w:rsid w:val="00913DEB"/>
    <w:rsid w:val="00991E62"/>
    <w:rsid w:val="00994E41"/>
    <w:rsid w:val="009A44D4"/>
    <w:rsid w:val="009A7388"/>
    <w:rsid w:val="009D4FAD"/>
    <w:rsid w:val="009D6AED"/>
    <w:rsid w:val="009E26B8"/>
    <w:rsid w:val="009F06B5"/>
    <w:rsid w:val="00A433DE"/>
    <w:rsid w:val="00A71A29"/>
    <w:rsid w:val="00AB0826"/>
    <w:rsid w:val="00AC57B6"/>
    <w:rsid w:val="00AE6F79"/>
    <w:rsid w:val="00AE6FC6"/>
    <w:rsid w:val="00AF5DFF"/>
    <w:rsid w:val="00B27552"/>
    <w:rsid w:val="00B60069"/>
    <w:rsid w:val="00B6147A"/>
    <w:rsid w:val="00BB0D4F"/>
    <w:rsid w:val="00BC3B73"/>
    <w:rsid w:val="00BC68BA"/>
    <w:rsid w:val="00BE0C3E"/>
    <w:rsid w:val="00BE61CE"/>
    <w:rsid w:val="00C00EAE"/>
    <w:rsid w:val="00C1214D"/>
    <w:rsid w:val="00C1321C"/>
    <w:rsid w:val="00C22B54"/>
    <w:rsid w:val="00C46A07"/>
    <w:rsid w:val="00C62663"/>
    <w:rsid w:val="00C6748A"/>
    <w:rsid w:val="00C822BC"/>
    <w:rsid w:val="00CE0D30"/>
    <w:rsid w:val="00CE5B79"/>
    <w:rsid w:val="00D05735"/>
    <w:rsid w:val="00D45258"/>
    <w:rsid w:val="00D626BC"/>
    <w:rsid w:val="00D637D3"/>
    <w:rsid w:val="00D655FB"/>
    <w:rsid w:val="00D974EA"/>
    <w:rsid w:val="00E34DF1"/>
    <w:rsid w:val="00E44086"/>
    <w:rsid w:val="00E52701"/>
    <w:rsid w:val="00E550A3"/>
    <w:rsid w:val="00E85FBA"/>
    <w:rsid w:val="00EA2160"/>
    <w:rsid w:val="00EA423C"/>
    <w:rsid w:val="00EB4BBB"/>
    <w:rsid w:val="00EB7713"/>
    <w:rsid w:val="00EE19B9"/>
    <w:rsid w:val="00EF345E"/>
    <w:rsid w:val="00EF75B9"/>
    <w:rsid w:val="00F02071"/>
    <w:rsid w:val="00F029C5"/>
    <w:rsid w:val="00F23808"/>
    <w:rsid w:val="00F26167"/>
    <w:rsid w:val="00F263FE"/>
    <w:rsid w:val="00F53A08"/>
    <w:rsid w:val="00F72C1D"/>
    <w:rsid w:val="00F74D07"/>
    <w:rsid w:val="00F94736"/>
    <w:rsid w:val="00FC380F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44D"/>
  <w15:chartTrackingRefBased/>
  <w15:docId w15:val="{BC7A0D7E-90CA-417A-AAB2-5D78FE90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4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12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2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F263FE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44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201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F7840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C00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.iris.edu/seismon/swaves/index.ph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Koefoed Larsen</dc:creator>
  <cp:keywords/>
  <dc:description/>
  <cp:lastModifiedBy>Signe Klara Hansen</cp:lastModifiedBy>
  <cp:revision>8</cp:revision>
  <cp:lastPrinted>2016-01-22T08:19:00Z</cp:lastPrinted>
  <dcterms:created xsi:type="dcterms:W3CDTF">2021-11-02T09:45:00Z</dcterms:created>
  <dcterms:modified xsi:type="dcterms:W3CDTF">2021-11-02T09:53:00Z</dcterms:modified>
</cp:coreProperties>
</file>