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27B97CE7" w:rsidR="001A1A9F" w:rsidRPr="007817BF" w:rsidRDefault="00927BC3" w:rsidP="007817BF">
      <w:pPr>
        <w:pStyle w:val="Heading1"/>
        <w:jc w:val="center"/>
        <w:rPr>
          <w:b/>
          <w:color w:val="auto"/>
          <w:sz w:val="44"/>
          <w:szCs w:val="44"/>
        </w:rPr>
      </w:pPr>
      <w:r w:rsidRPr="007817BF">
        <w:rPr>
          <w:b/>
          <w:color w:val="auto"/>
          <w:sz w:val="44"/>
          <w:szCs w:val="44"/>
        </w:rPr>
        <w:t xml:space="preserve">Undervisningsmateriale om </w:t>
      </w:r>
      <w:r w:rsidR="00596A14" w:rsidRPr="007817BF">
        <w:rPr>
          <w:b/>
          <w:color w:val="auto"/>
          <w:sz w:val="44"/>
          <w:szCs w:val="44"/>
        </w:rPr>
        <w:t>videnskabelig usikkerhed</w:t>
      </w:r>
    </w:p>
    <w:p w14:paraId="44DEAF07" w14:textId="51A2E1D1" w:rsidR="001A1A9F" w:rsidRPr="001A1A9F" w:rsidRDefault="001A1A9F" w:rsidP="007817BF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9B489C" w:rsidRPr="005D6D30">
          <w:rPr>
            <w:rStyle w:val="Hyperlink"/>
          </w:rPr>
          <w:t>Videnskabelig usik</w:t>
        </w:r>
        <w:r w:rsidR="009B489C" w:rsidRPr="005D6D30">
          <w:rPr>
            <w:rStyle w:val="Hyperlink"/>
          </w:rPr>
          <w:t>k</w:t>
        </w:r>
        <w:r w:rsidR="009B489C" w:rsidRPr="005D6D30">
          <w:rPr>
            <w:rStyle w:val="Hyperlink"/>
          </w:rPr>
          <w:t>erhed i kemi</w:t>
        </w:r>
        <w:r w:rsidR="00A35475" w:rsidRPr="005D6D30">
          <w:rPr>
            <w:rStyle w:val="Hyperlink"/>
          </w:rPr>
          <w:t xml:space="preserve">: </w:t>
        </w:r>
        <w:r w:rsidR="00107760" w:rsidRPr="005D6D30">
          <w:rPr>
            <w:rStyle w:val="Hyperlink"/>
          </w:rPr>
          <w:t>Hvad er farligt?</w:t>
        </w:r>
      </w:hyperlink>
      <w:r w:rsidR="00A35475">
        <w:rPr>
          <w:color w:val="auto"/>
        </w:rPr>
        <w:t xml:space="preserve">, 6/2018, s. </w:t>
      </w:r>
      <w:r w:rsidR="00107760">
        <w:rPr>
          <w:color w:val="auto"/>
        </w:rPr>
        <w:t>38-41</w:t>
      </w:r>
      <w:r w:rsidR="00F207E4">
        <w:rPr>
          <w:color w:val="auto"/>
        </w:rPr>
        <w:t>.</w:t>
      </w:r>
    </w:p>
    <w:p w14:paraId="2DED6813" w14:textId="799AA9DA" w:rsidR="001A1A9F" w:rsidRPr="007817BF" w:rsidRDefault="005A4B69" w:rsidP="007817BF">
      <w:pPr>
        <w:pStyle w:val="Heading1"/>
        <w:jc w:val="center"/>
        <w:rPr>
          <w:b/>
          <w:color w:val="auto"/>
          <w:sz w:val="28"/>
          <w:szCs w:val="28"/>
        </w:rPr>
      </w:pPr>
      <w:r w:rsidRPr="007817BF">
        <w:rPr>
          <w:b/>
          <w:color w:val="auto"/>
          <w:sz w:val="28"/>
          <w:szCs w:val="28"/>
        </w:rPr>
        <w:t xml:space="preserve">Fag: </w:t>
      </w:r>
      <w:r w:rsidR="00107760" w:rsidRPr="007817BF">
        <w:rPr>
          <w:b/>
          <w:color w:val="auto"/>
          <w:sz w:val="28"/>
          <w:szCs w:val="28"/>
        </w:rPr>
        <w:t>Kemi, b</w:t>
      </w:r>
      <w:r w:rsidR="00927BC3" w:rsidRPr="007817BF">
        <w:rPr>
          <w:b/>
          <w:color w:val="auto"/>
          <w:sz w:val="28"/>
          <w:szCs w:val="28"/>
        </w:rPr>
        <w:t xml:space="preserve">iologi </w:t>
      </w:r>
      <w:r w:rsidR="00A35475" w:rsidRPr="007817BF">
        <w:rPr>
          <w:b/>
          <w:color w:val="auto"/>
          <w:sz w:val="28"/>
          <w:szCs w:val="28"/>
        </w:rPr>
        <w:t xml:space="preserve">eller bioteknologi i kombination med </w:t>
      </w:r>
      <w:r w:rsidR="00107760" w:rsidRPr="007817BF">
        <w:rPr>
          <w:b/>
          <w:color w:val="auto"/>
          <w:sz w:val="28"/>
          <w:szCs w:val="28"/>
        </w:rPr>
        <w:t>religion</w:t>
      </w:r>
      <w:r w:rsidR="007E72FC" w:rsidRPr="007817BF">
        <w:rPr>
          <w:b/>
          <w:color w:val="auto"/>
          <w:sz w:val="28"/>
          <w:szCs w:val="28"/>
        </w:rPr>
        <w:t xml:space="preserve"> eller samfundsfag</w:t>
      </w:r>
      <w:r w:rsidR="00107760" w:rsidRPr="007817BF">
        <w:rPr>
          <w:b/>
          <w:color w:val="auto"/>
          <w:sz w:val="28"/>
          <w:szCs w:val="28"/>
        </w:rPr>
        <w:t>.</w:t>
      </w:r>
    </w:p>
    <w:p w14:paraId="07BE7427" w14:textId="6D7D0172" w:rsidR="00591F46" w:rsidRPr="007817BF" w:rsidRDefault="007817BF" w:rsidP="007817BF">
      <w:pPr>
        <w:pStyle w:val="Heading1"/>
        <w:jc w:val="center"/>
        <w:rPr>
          <w:i/>
          <w:color w:val="auto"/>
          <w:sz w:val="24"/>
          <w:szCs w:val="24"/>
        </w:rPr>
      </w:pPr>
      <w:r w:rsidRPr="007817BF">
        <w:rPr>
          <w:i/>
          <w:color w:val="auto"/>
          <w:sz w:val="24"/>
          <w:szCs w:val="24"/>
        </w:rPr>
        <w:t xml:space="preserve">Udarbejdet af </w:t>
      </w:r>
      <w:r w:rsidR="001A1A9F" w:rsidRPr="007817BF">
        <w:rPr>
          <w:i/>
          <w:color w:val="auto"/>
          <w:sz w:val="24"/>
          <w:szCs w:val="24"/>
        </w:rPr>
        <w:t xml:space="preserve">Lone Als Egebo, </w:t>
      </w:r>
      <w:r w:rsidR="00E83B52" w:rsidRPr="007817BF">
        <w:rPr>
          <w:i/>
          <w:color w:val="auto"/>
          <w:sz w:val="24"/>
          <w:szCs w:val="24"/>
        </w:rPr>
        <w:t>Ege</w:t>
      </w:r>
      <w:r w:rsidR="00AC0773" w:rsidRPr="007817BF">
        <w:rPr>
          <w:i/>
          <w:color w:val="auto"/>
          <w:sz w:val="24"/>
          <w:szCs w:val="24"/>
        </w:rPr>
        <w:t>-</w:t>
      </w:r>
      <w:r w:rsidR="00E83B52" w:rsidRPr="007817BF">
        <w:rPr>
          <w:i/>
          <w:color w:val="auto"/>
          <w:sz w:val="24"/>
          <w:szCs w:val="24"/>
        </w:rPr>
        <w:t>bøger</w:t>
      </w:r>
      <w:r w:rsidR="001A1A9F" w:rsidRPr="007817BF">
        <w:rPr>
          <w:i/>
          <w:color w:val="auto"/>
          <w:sz w:val="24"/>
          <w:szCs w:val="24"/>
        </w:rPr>
        <w:t xml:space="preserve">, </w:t>
      </w:r>
      <w:r w:rsidR="009A78B1" w:rsidRPr="007817BF">
        <w:rPr>
          <w:i/>
          <w:color w:val="auto"/>
          <w:sz w:val="24"/>
          <w:szCs w:val="24"/>
        </w:rPr>
        <w:t xml:space="preserve">december </w:t>
      </w:r>
      <w:r w:rsidR="001A1A9F" w:rsidRPr="007817BF">
        <w:rPr>
          <w:i/>
          <w:color w:val="auto"/>
          <w:sz w:val="24"/>
          <w:szCs w:val="24"/>
        </w:rPr>
        <w:t>2018</w:t>
      </w:r>
      <w:r w:rsidRPr="007817BF">
        <w:rPr>
          <w:i/>
          <w:color w:val="auto"/>
          <w:sz w:val="24"/>
          <w:szCs w:val="24"/>
        </w:rPr>
        <w:t>, for Aktuel Naturvidenskab</w:t>
      </w:r>
      <w:r>
        <w:rPr>
          <w:i/>
          <w:color w:val="auto"/>
          <w:sz w:val="24"/>
          <w:szCs w:val="24"/>
        </w:rPr>
        <w:t>.</w:t>
      </w:r>
    </w:p>
    <w:p w14:paraId="307AA814" w14:textId="0B48CC4B" w:rsidR="001226F1" w:rsidRDefault="001226F1" w:rsidP="001226F1"/>
    <w:p w14:paraId="6C8ECBAC" w14:textId="488240E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387B614" w14:textId="59A7677E" w:rsidR="00D07E04" w:rsidRDefault="00107760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Artiklen kræv</w:t>
      </w:r>
      <w:r w:rsidR="007E72FC">
        <w:rPr>
          <w:rFonts w:asciiTheme="minorHAnsi" w:hAnsiTheme="minorHAnsi" w:cstheme="minorHAnsi"/>
          <w:sz w:val="22"/>
          <w:szCs w:val="22"/>
        </w:rPr>
        <w:t xml:space="preserve">er ingen særlige forudsætninger, men den kan med fordel ligge i forlængelse af eller i forbindelse med et forløb i kemi om kemikalier og sikkerhed eller et forløb i biologi/bioteknologi om økotoksikologi/hormonforstyrrende stoffer. </w:t>
      </w:r>
    </w:p>
    <w:p w14:paraId="27E956E0" w14:textId="77777777" w:rsidR="00D07E04" w:rsidRDefault="00D07E04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2AC7268" w14:textId="0A02019F" w:rsidR="00141261" w:rsidRDefault="009A78B1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261">
        <w:rPr>
          <w:rFonts w:asciiTheme="minorHAnsi" w:hAnsiTheme="minorHAnsi" w:cstheme="minorHAnsi"/>
          <w:sz w:val="22"/>
          <w:szCs w:val="22"/>
        </w:rPr>
        <w:t xml:space="preserve">Artiklen </w:t>
      </w:r>
      <w:r w:rsidR="002205FE" w:rsidRPr="00141261">
        <w:rPr>
          <w:rFonts w:asciiTheme="minorHAnsi" w:hAnsiTheme="minorHAnsi" w:cstheme="minorHAnsi"/>
          <w:sz w:val="22"/>
          <w:szCs w:val="22"/>
        </w:rPr>
        <w:t xml:space="preserve">kan </w:t>
      </w:r>
      <w:r w:rsidR="007E72FC">
        <w:rPr>
          <w:rFonts w:asciiTheme="minorHAnsi" w:hAnsiTheme="minorHAnsi" w:cstheme="minorHAnsi"/>
          <w:sz w:val="22"/>
          <w:szCs w:val="22"/>
        </w:rPr>
        <w:t xml:space="preserve">ligeledes </w:t>
      </w:r>
      <w:r w:rsidR="002205FE" w:rsidRPr="00141261">
        <w:rPr>
          <w:rFonts w:asciiTheme="minorHAnsi" w:hAnsiTheme="minorHAnsi" w:cstheme="minorHAnsi"/>
          <w:sz w:val="22"/>
          <w:szCs w:val="22"/>
        </w:rPr>
        <w:t xml:space="preserve">anvendes i </w:t>
      </w:r>
      <w:r w:rsidR="00107760">
        <w:rPr>
          <w:rFonts w:asciiTheme="minorHAnsi" w:hAnsiTheme="minorHAnsi" w:cstheme="minorHAnsi"/>
          <w:sz w:val="22"/>
          <w:szCs w:val="22"/>
        </w:rPr>
        <w:t>kemi/</w:t>
      </w:r>
      <w:r w:rsidR="00A35475" w:rsidRPr="00141261">
        <w:rPr>
          <w:rFonts w:asciiTheme="minorHAnsi" w:hAnsiTheme="minorHAnsi" w:cstheme="minorHAnsi"/>
          <w:sz w:val="22"/>
          <w:szCs w:val="22"/>
        </w:rPr>
        <w:t>biologi/bioteknologi</w:t>
      </w:r>
      <w:r w:rsidR="007E72FC">
        <w:rPr>
          <w:rFonts w:asciiTheme="minorHAnsi" w:hAnsiTheme="minorHAnsi" w:cstheme="minorHAnsi"/>
          <w:sz w:val="22"/>
          <w:szCs w:val="22"/>
        </w:rPr>
        <w:t xml:space="preserve"> </w:t>
      </w:r>
      <w:r w:rsidR="00A35475" w:rsidRPr="00141261">
        <w:rPr>
          <w:rFonts w:asciiTheme="minorHAnsi" w:hAnsiTheme="minorHAnsi" w:cstheme="minorHAnsi"/>
          <w:sz w:val="22"/>
          <w:szCs w:val="22"/>
        </w:rPr>
        <w:t xml:space="preserve">i </w:t>
      </w:r>
      <w:r w:rsidR="002205FE" w:rsidRPr="00141261">
        <w:rPr>
          <w:rFonts w:asciiTheme="minorHAnsi" w:hAnsiTheme="minorHAnsi" w:cstheme="minorHAnsi"/>
          <w:sz w:val="22"/>
          <w:szCs w:val="22"/>
        </w:rPr>
        <w:t>forbindel</w:t>
      </w:r>
      <w:r w:rsidR="0010472B" w:rsidRPr="00141261">
        <w:rPr>
          <w:rFonts w:asciiTheme="minorHAnsi" w:hAnsiTheme="minorHAnsi" w:cstheme="minorHAnsi"/>
          <w:sz w:val="22"/>
          <w:szCs w:val="22"/>
        </w:rPr>
        <w:t xml:space="preserve">se med </w:t>
      </w:r>
      <w:r w:rsidR="00A35475" w:rsidRPr="00141261">
        <w:rPr>
          <w:rFonts w:asciiTheme="minorHAnsi" w:hAnsiTheme="minorHAnsi" w:cstheme="minorHAnsi"/>
          <w:sz w:val="22"/>
          <w:szCs w:val="22"/>
        </w:rPr>
        <w:t xml:space="preserve">et samarbejde </w:t>
      </w:r>
      <w:r w:rsidR="00107760">
        <w:rPr>
          <w:rFonts w:asciiTheme="minorHAnsi" w:hAnsiTheme="minorHAnsi" w:cstheme="minorHAnsi"/>
          <w:sz w:val="22"/>
          <w:szCs w:val="22"/>
        </w:rPr>
        <w:t>med religion</w:t>
      </w:r>
      <w:r w:rsidR="007E72FC">
        <w:rPr>
          <w:rFonts w:asciiTheme="minorHAnsi" w:hAnsiTheme="minorHAnsi" w:cstheme="minorHAnsi"/>
          <w:sz w:val="22"/>
          <w:szCs w:val="22"/>
        </w:rPr>
        <w:t xml:space="preserve"> eller samfundsfag</w:t>
      </w:r>
      <w:r w:rsidR="00A35475" w:rsidRPr="00141261">
        <w:rPr>
          <w:rFonts w:asciiTheme="minorHAnsi" w:hAnsiTheme="minorHAnsi" w:cstheme="minorHAnsi"/>
          <w:sz w:val="22"/>
          <w:szCs w:val="22"/>
        </w:rPr>
        <w:t>. Samarbejdet kan være en forberedelse til elevernes SRP, hvor</w:t>
      </w:r>
      <w:r w:rsidR="00141261" w:rsidRPr="00141261">
        <w:rPr>
          <w:rFonts w:asciiTheme="minorHAnsi" w:hAnsiTheme="minorHAnsi" w:cstheme="minorHAnsi"/>
          <w:sz w:val="22"/>
          <w:szCs w:val="22"/>
        </w:rPr>
        <w:t xml:space="preserve"> der i tværfaglige forløb skal arbejdes med basal videnskabsteori og faglige metode</w:t>
      </w:r>
      <w:r w:rsidR="00141261">
        <w:rPr>
          <w:rFonts w:asciiTheme="minorHAnsi" w:hAnsiTheme="minorHAnsi" w:cstheme="minorHAnsi"/>
          <w:sz w:val="22"/>
          <w:szCs w:val="22"/>
        </w:rPr>
        <w:t>.</w:t>
      </w:r>
    </w:p>
    <w:p w14:paraId="10807F77" w14:textId="77777777" w:rsidR="0003374D" w:rsidRDefault="0003374D" w:rsidP="001412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409E3B" w14:textId="77777777" w:rsidR="0003374D" w:rsidRDefault="0003374D" w:rsidP="00F207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0D1EFB" w14:textId="2D2E2A1B" w:rsidR="00D80F16" w:rsidRDefault="00CC49B3" w:rsidP="00D80F16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2343D38" w14:textId="6AD14203" w:rsidR="00B36F11" w:rsidRDefault="00C65C68" w:rsidP="00B36F11">
      <w:pPr>
        <w:pStyle w:val="ListParagraph"/>
        <w:numPr>
          <w:ilvl w:val="0"/>
          <w:numId w:val="21"/>
        </w:numPr>
      </w:pPr>
      <w:r>
        <w:rPr>
          <w:noProof/>
        </w:rPr>
        <w:t>Forklar hvilken sideeffekt, der ofte er forbundet med videnskabelige frembringelser.</w:t>
      </w:r>
    </w:p>
    <w:p w14:paraId="78DE6499" w14:textId="10B19D57" w:rsidR="00C65C68" w:rsidRDefault="00C65C68" w:rsidP="00B36F11">
      <w:pPr>
        <w:pStyle w:val="ListParagraph"/>
        <w:numPr>
          <w:ilvl w:val="0"/>
          <w:numId w:val="21"/>
        </w:numPr>
      </w:pPr>
      <w:r>
        <w:rPr>
          <w:noProof/>
        </w:rPr>
        <w:t xml:space="preserve">Forklar på hvilken måde </w:t>
      </w:r>
      <w:r w:rsidR="007712E4">
        <w:rPr>
          <w:noProof/>
        </w:rPr>
        <w:t>nutidens</w:t>
      </w:r>
      <w:r>
        <w:rPr>
          <w:noProof/>
        </w:rPr>
        <w:t xml:space="preserve"> risici </w:t>
      </w:r>
      <w:r w:rsidR="007712E4">
        <w:rPr>
          <w:noProof/>
        </w:rPr>
        <w:t>i forbindelse med videnskabelig</w:t>
      </w:r>
      <w:r w:rsidR="00D974F8">
        <w:rPr>
          <w:noProof/>
        </w:rPr>
        <w:t>e</w:t>
      </w:r>
      <w:r w:rsidR="007712E4">
        <w:rPr>
          <w:noProof/>
        </w:rPr>
        <w:t xml:space="preserve"> frembringelser </w:t>
      </w:r>
      <w:r>
        <w:rPr>
          <w:noProof/>
        </w:rPr>
        <w:t>adskiller sig fra tidligere tiders ’farer’.</w:t>
      </w:r>
    </w:p>
    <w:p w14:paraId="7E241E20" w14:textId="7F2381C3" w:rsidR="0003374D" w:rsidRDefault="007712E4" w:rsidP="0003374D">
      <w:pPr>
        <w:pStyle w:val="ListParagraph"/>
        <w:numPr>
          <w:ilvl w:val="0"/>
          <w:numId w:val="21"/>
        </w:numPr>
      </w:pPr>
      <w:r>
        <w:t>Hvilke argumenter har</w:t>
      </w:r>
      <w:r w:rsidR="00C65C68">
        <w:t xml:space="preserve"> forfatterne </w:t>
      </w:r>
      <w:r>
        <w:t xml:space="preserve">mod </w:t>
      </w:r>
      <w:r w:rsidR="00C65C68">
        <w:t>udsagnet: ’Naturlige stoffer er uskadelige</w:t>
      </w:r>
      <w:r>
        <w:t xml:space="preserve">, mens kunstige menneskeskabte stoffer er skadelige’? </w:t>
      </w:r>
    </w:p>
    <w:p w14:paraId="171B8997" w14:textId="37C7A67A" w:rsidR="0003374D" w:rsidRDefault="007712E4" w:rsidP="0003374D">
      <w:pPr>
        <w:pStyle w:val="ListParagraph"/>
        <w:numPr>
          <w:ilvl w:val="0"/>
          <w:numId w:val="21"/>
        </w:numPr>
      </w:pPr>
      <w:r>
        <w:t>Forklar hvilke informationer en videnskabelig risikovurdering indeholder.</w:t>
      </w:r>
    </w:p>
    <w:p w14:paraId="014A5C9B" w14:textId="70BDFC8B" w:rsidR="0087375B" w:rsidRDefault="0087375B" w:rsidP="0003374D">
      <w:pPr>
        <w:pStyle w:val="ListParagraph"/>
        <w:numPr>
          <w:ilvl w:val="0"/>
          <w:numId w:val="21"/>
        </w:numPr>
      </w:pPr>
      <w:r>
        <w:t>Forklar</w:t>
      </w:r>
      <w:r w:rsidR="005D6D30">
        <w:t>,</w:t>
      </w:r>
      <w:r>
        <w:t xml:space="preserve"> hvorfor en risikovurdering altid er forbundet med et element af usikkerhed.</w:t>
      </w:r>
    </w:p>
    <w:p w14:paraId="259BF58B" w14:textId="53271A95" w:rsidR="007712E4" w:rsidRDefault="0087375B" w:rsidP="007712E4">
      <w:pPr>
        <w:pStyle w:val="ListParagraph"/>
        <w:numPr>
          <w:ilvl w:val="0"/>
          <w:numId w:val="21"/>
        </w:numPr>
      </w:pPr>
      <w:r>
        <w:t>Forklar forskellen på ’empirisk’ og ’teoretisk’ usikkerhed.</w:t>
      </w:r>
    </w:p>
    <w:p w14:paraId="1E33B879" w14:textId="1B07035F" w:rsidR="0087375B" w:rsidRDefault="0087375B" w:rsidP="007712E4">
      <w:pPr>
        <w:pStyle w:val="ListParagraph"/>
        <w:numPr>
          <w:ilvl w:val="0"/>
          <w:numId w:val="21"/>
        </w:numPr>
      </w:pPr>
      <w:r>
        <w:t>Redegør for hvad TTC-metoden, omtalt i artiklen, går ud på og bruges til.</w:t>
      </w:r>
    </w:p>
    <w:p w14:paraId="7719063C" w14:textId="438E56BC" w:rsidR="0087375B" w:rsidRDefault="0087375B" w:rsidP="007712E4">
      <w:pPr>
        <w:pStyle w:val="ListParagraph"/>
        <w:numPr>
          <w:ilvl w:val="0"/>
          <w:numId w:val="21"/>
        </w:numPr>
      </w:pPr>
      <w:r>
        <w:t>Forklar</w:t>
      </w:r>
      <w:r w:rsidR="005D6D30">
        <w:t>,</w:t>
      </w:r>
      <w:r>
        <w:t xml:space="preserve"> hvilken teoretisk usikkerhed der ligger bag TTC-metoden.</w:t>
      </w:r>
    </w:p>
    <w:p w14:paraId="5612F85E" w14:textId="46A2360D" w:rsidR="00D732C7" w:rsidRDefault="00D732C7" w:rsidP="00D732C7">
      <w:pPr>
        <w:pStyle w:val="ListParagraph"/>
        <w:numPr>
          <w:ilvl w:val="0"/>
          <w:numId w:val="21"/>
        </w:numPr>
      </w:pPr>
      <w:r>
        <w:t>Forklar</w:t>
      </w:r>
      <w:r w:rsidR="005D6D30">
        <w:t>,</w:t>
      </w:r>
      <w:r>
        <w:t xml:space="preserve"> hvad der menes med begrebet ’cocktaileffekt’, og hvorfor dette fænomen kan påvirke den teoretiske usikkerhed ved TTC-metoden. Se </w:t>
      </w:r>
      <w:proofErr w:type="spellStart"/>
      <w:r>
        <w:t>evt</w:t>
      </w:r>
      <w:proofErr w:type="spellEnd"/>
      <w:r>
        <w:t xml:space="preserve">: </w:t>
      </w:r>
      <w:hyperlink r:id="rId7" w:history="1">
        <w:r w:rsidRPr="00F42401">
          <w:rPr>
            <w:rStyle w:val="Hyperlink"/>
          </w:rPr>
          <w:t>https://www.kemifordi.dk/viden-om-kemi/cocktaileffekter/</w:t>
        </w:r>
      </w:hyperlink>
    </w:p>
    <w:p w14:paraId="43D192AE" w14:textId="58005CB3" w:rsidR="00D732C7" w:rsidRDefault="007E72FC" w:rsidP="007E72FC">
      <w:pPr>
        <w:pStyle w:val="ListParagraph"/>
        <w:numPr>
          <w:ilvl w:val="0"/>
          <w:numId w:val="21"/>
        </w:numPr>
      </w:pPr>
      <w:r>
        <w:t>Forklar</w:t>
      </w:r>
      <w:r w:rsidR="005D6D30">
        <w:t>,</w:t>
      </w:r>
      <w:r>
        <w:t xml:space="preserve"> hvad der menes med ’forsigtighedsprincippet</w:t>
      </w:r>
      <w:r w:rsidR="005D2073">
        <w:t>’</w:t>
      </w:r>
      <w:r>
        <w:t xml:space="preserve">, og hvornår dette tages i anvendelse. Se </w:t>
      </w:r>
      <w:proofErr w:type="spellStart"/>
      <w:r>
        <w:t>evt</w:t>
      </w:r>
      <w:proofErr w:type="spellEnd"/>
      <w:r>
        <w:t xml:space="preserve">: </w:t>
      </w:r>
      <w:hyperlink r:id="rId8" w:history="1">
        <w:r w:rsidRPr="00F42401">
          <w:rPr>
            <w:rStyle w:val="Hyperlink"/>
          </w:rPr>
          <w:t>http://denstoredanske.dk/Samfund,_jura_og_politik/Jura/Landboret_og_milj%C3%B8ret/forsigtighedsprincip</w:t>
        </w:r>
      </w:hyperlink>
    </w:p>
    <w:p w14:paraId="2B5C3C7F" w14:textId="20F11FE9" w:rsidR="007E72FC" w:rsidRDefault="005D2073" w:rsidP="007E72FC">
      <w:pPr>
        <w:pStyle w:val="ListParagraph"/>
        <w:numPr>
          <w:ilvl w:val="0"/>
          <w:numId w:val="21"/>
        </w:numPr>
      </w:pPr>
      <w:r>
        <w:t>Forklar</w:t>
      </w:r>
      <w:r w:rsidR="005D6D30">
        <w:t>,</w:t>
      </w:r>
      <w:r>
        <w:t xml:space="preserve"> hvilke udvidelser af TTC-metoden der ifølge videnskabsfilosoffen Karim </w:t>
      </w:r>
      <w:proofErr w:type="spellStart"/>
      <w:r>
        <w:t>Bschir</w:t>
      </w:r>
      <w:proofErr w:type="spellEnd"/>
      <w:r>
        <w:t xml:space="preserve"> skal til for at mindske usikkerheden ved metoden.</w:t>
      </w:r>
    </w:p>
    <w:p w14:paraId="60924274" w14:textId="5D62022A" w:rsidR="005D2073" w:rsidRDefault="005D2073" w:rsidP="007E72FC">
      <w:pPr>
        <w:pStyle w:val="ListParagraph"/>
        <w:numPr>
          <w:ilvl w:val="0"/>
          <w:numId w:val="21"/>
        </w:numPr>
      </w:pPr>
      <w:r>
        <w:t>Hvorfor er det vigtigt</w:t>
      </w:r>
      <w:r w:rsidR="005D6D30">
        <w:t>,</w:t>
      </w:r>
      <w:r>
        <w:t xml:space="preserve"> at vi forholder os til videnskabelig usikkerhed?</w:t>
      </w:r>
    </w:p>
    <w:p w14:paraId="633963E4" w14:textId="73ED67F7" w:rsidR="005D2073" w:rsidRDefault="005D2073" w:rsidP="005D2073"/>
    <w:p w14:paraId="6C36A247" w14:textId="1209DFA5" w:rsidR="005D2073" w:rsidRDefault="005D2073" w:rsidP="005D2073">
      <w:pPr>
        <w:pStyle w:val="Heading2"/>
        <w:rPr>
          <w:b/>
          <w:color w:val="auto"/>
        </w:rPr>
      </w:pPr>
      <w:r>
        <w:rPr>
          <w:b/>
          <w:color w:val="auto"/>
        </w:rPr>
        <w:t>Supplerende a</w:t>
      </w:r>
      <w:r w:rsidRPr="001A1A9F">
        <w:rPr>
          <w:b/>
          <w:color w:val="auto"/>
        </w:rPr>
        <w:t>rbejds</w:t>
      </w:r>
      <w:r w:rsidR="00BD0F58">
        <w:rPr>
          <w:b/>
          <w:color w:val="auto"/>
        </w:rPr>
        <w:t>opgave</w:t>
      </w:r>
    </w:p>
    <w:p w14:paraId="5B685D59" w14:textId="13F9DAE7" w:rsidR="00BD0F58" w:rsidRDefault="005D2073" w:rsidP="005D2073">
      <w:pPr>
        <w:pStyle w:val="ListParagraph"/>
        <w:numPr>
          <w:ilvl w:val="0"/>
          <w:numId w:val="32"/>
        </w:numPr>
      </w:pPr>
      <w:r>
        <w:t>Lav et rollespil, hvor I debatterer</w:t>
      </w:r>
      <w:r w:rsidR="00E06C56">
        <w:t>,</w:t>
      </w:r>
      <w:r>
        <w:t xml:space="preserve"> om stoffet </w:t>
      </w:r>
      <w:proofErr w:type="spellStart"/>
      <w:r>
        <w:t>triclosan</w:t>
      </w:r>
      <w:proofErr w:type="spellEnd"/>
      <w:r>
        <w:t xml:space="preserve"> skal forbydes.</w:t>
      </w:r>
      <w:r w:rsidR="00BD0F58">
        <w:t xml:space="preserve"> Sørg for</w:t>
      </w:r>
      <w:r w:rsidR="005D6D30">
        <w:t>,</w:t>
      </w:r>
      <w:r w:rsidR="00BD0F58">
        <w:t xml:space="preserve"> at alle inden start ved hvad </w:t>
      </w:r>
      <w:proofErr w:type="spellStart"/>
      <w:r w:rsidR="00BD0F58">
        <w:t>triclosan</w:t>
      </w:r>
      <w:proofErr w:type="spellEnd"/>
      <w:r w:rsidR="00BD0F58">
        <w:t xml:space="preserve"> anvendes til.</w:t>
      </w:r>
    </w:p>
    <w:p w14:paraId="592D28D3" w14:textId="77777777" w:rsidR="00BD0F58" w:rsidRDefault="00BD0F58" w:rsidP="00BD0F58">
      <w:pPr>
        <w:pStyle w:val="ListParagraph"/>
      </w:pPr>
    </w:p>
    <w:p w14:paraId="54025F16" w14:textId="4DD2186A" w:rsidR="00BD0F58" w:rsidRDefault="005D2073" w:rsidP="00BD0F58">
      <w:pPr>
        <w:pStyle w:val="ListParagraph"/>
      </w:pPr>
      <w:r>
        <w:t xml:space="preserve">Indtag følgende roller: </w:t>
      </w:r>
    </w:p>
    <w:p w14:paraId="163AB021" w14:textId="77777777" w:rsidR="00BD0F58" w:rsidRDefault="00BD0F58" w:rsidP="00BD0F58">
      <w:pPr>
        <w:pStyle w:val="ListParagraph"/>
      </w:pPr>
      <w:r>
        <w:t>1. Tandpastaproducent</w:t>
      </w:r>
    </w:p>
    <w:p w14:paraId="6A9863D6" w14:textId="77777777" w:rsidR="00BD0F58" w:rsidRDefault="00BD0F58" w:rsidP="00BD0F58">
      <w:pPr>
        <w:pStyle w:val="ListParagraph"/>
      </w:pPr>
      <w:r>
        <w:t xml:space="preserve">2. Forælder til barn født af kvinde med højt indhold af </w:t>
      </w:r>
      <w:proofErr w:type="spellStart"/>
      <w:r>
        <w:t>triclosan</w:t>
      </w:r>
      <w:proofErr w:type="spellEnd"/>
      <w:r>
        <w:t xml:space="preserve"> i blodet</w:t>
      </w:r>
    </w:p>
    <w:p w14:paraId="08D6E280" w14:textId="77777777" w:rsidR="00BD0F58" w:rsidRDefault="00BD0F58" w:rsidP="00BD0F58">
      <w:pPr>
        <w:pStyle w:val="ListParagraph"/>
      </w:pPr>
      <w:r>
        <w:t>3. Fødselslæge</w:t>
      </w:r>
    </w:p>
    <w:p w14:paraId="44BDC539" w14:textId="77777777" w:rsidR="00BD0F58" w:rsidRDefault="00BD0F58" w:rsidP="00BD0F58">
      <w:pPr>
        <w:pStyle w:val="ListParagraph"/>
      </w:pPr>
      <w:r>
        <w:t>4. F</w:t>
      </w:r>
      <w:r w:rsidR="005D2073">
        <w:t>orsker med speciale i hormonforstyrrende stoffer</w:t>
      </w:r>
    </w:p>
    <w:p w14:paraId="633A1226" w14:textId="77777777" w:rsidR="00BD0F58" w:rsidRDefault="00BD0F58" w:rsidP="00BD0F58">
      <w:pPr>
        <w:pStyle w:val="ListParagraph"/>
      </w:pPr>
      <w:r>
        <w:t>5. Forsker med speciale i resistensudvikling hos bakterier</w:t>
      </w:r>
    </w:p>
    <w:p w14:paraId="7D388172" w14:textId="77777777" w:rsidR="00BD0F58" w:rsidRDefault="00BD0F58" w:rsidP="00BD0F58">
      <w:pPr>
        <w:pStyle w:val="ListParagraph"/>
      </w:pPr>
      <w:r>
        <w:t xml:space="preserve">6. Jurist </w:t>
      </w:r>
    </w:p>
    <w:p w14:paraId="518CC4EE" w14:textId="641651CE" w:rsidR="005D2073" w:rsidRDefault="00BD0F58" w:rsidP="00BD0F58">
      <w:pPr>
        <w:pStyle w:val="ListParagraph"/>
      </w:pPr>
      <w:r>
        <w:t>7. Matematiker med speciale i statistik</w:t>
      </w:r>
    </w:p>
    <w:p w14:paraId="474D399B" w14:textId="78A7CD1E" w:rsidR="00BD0F58" w:rsidRDefault="00BD0F58" w:rsidP="00BD0F58">
      <w:pPr>
        <w:pStyle w:val="ListParagraph"/>
      </w:pPr>
    </w:p>
    <w:p w14:paraId="5874E19F" w14:textId="4B80407E" w:rsidR="00BD0F58" w:rsidRDefault="00BD0F58" w:rsidP="00BD0F58">
      <w:pPr>
        <w:pStyle w:val="ListParagraph"/>
      </w:pPr>
      <w:r>
        <w:t xml:space="preserve">Hver af de syv personer sætter sig ind i hvilke argumenter, man kunne fremføre for eller imod et forbud mod </w:t>
      </w:r>
      <w:proofErr w:type="spellStart"/>
      <w:r>
        <w:t>triclosan</w:t>
      </w:r>
      <w:proofErr w:type="spellEnd"/>
      <w:r>
        <w:t>.</w:t>
      </w:r>
    </w:p>
    <w:p w14:paraId="1236EEBA" w14:textId="60711DF3" w:rsidR="00BD0F58" w:rsidRDefault="00BD0F58" w:rsidP="00BD0F58">
      <w:pPr>
        <w:pStyle w:val="ListParagraph"/>
      </w:pPr>
    </w:p>
    <w:p w14:paraId="38FCB198" w14:textId="44F6F532" w:rsidR="00475199" w:rsidRDefault="00BD0F58" w:rsidP="005D6D30">
      <w:pPr>
        <w:pStyle w:val="ListParagraph"/>
      </w:pPr>
      <w:r>
        <w:t xml:space="preserve">Argumenterne fremføres i en paneldiskussion (udpeg en ordstyrer), og klassens øvrige elever </w:t>
      </w:r>
      <w:r w:rsidR="00D974F8">
        <w:t xml:space="preserve">er tilhørere og </w:t>
      </w:r>
      <w:r>
        <w:t xml:space="preserve">tager til sidst stilling til, om de er enige i den nuværende vurdering fra Miljøstyrelsen, der siger at </w:t>
      </w:r>
      <w:proofErr w:type="spellStart"/>
      <w:r>
        <w:t>triclosan</w:t>
      </w:r>
      <w:proofErr w:type="spellEnd"/>
      <w:r>
        <w:t xml:space="preserve"> ikke skal forbydes, men at man anbefaler forbrugerne at undgå stoffet.</w:t>
      </w:r>
    </w:p>
    <w:sectPr w:rsidR="004751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EE"/>
    <w:multiLevelType w:val="hybridMultilevel"/>
    <w:tmpl w:val="405A3D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079"/>
    <w:multiLevelType w:val="hybridMultilevel"/>
    <w:tmpl w:val="A9F83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C07"/>
    <w:multiLevelType w:val="hybridMultilevel"/>
    <w:tmpl w:val="3E360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A39"/>
    <w:multiLevelType w:val="hybridMultilevel"/>
    <w:tmpl w:val="6B6EC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6F91"/>
    <w:multiLevelType w:val="hybridMultilevel"/>
    <w:tmpl w:val="AE28D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610B"/>
    <w:multiLevelType w:val="hybridMultilevel"/>
    <w:tmpl w:val="68E6C9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804"/>
    <w:multiLevelType w:val="multilevel"/>
    <w:tmpl w:val="1138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B79B9"/>
    <w:multiLevelType w:val="hybridMultilevel"/>
    <w:tmpl w:val="12408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35A01"/>
    <w:multiLevelType w:val="hybridMultilevel"/>
    <w:tmpl w:val="93F0E3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3BDD"/>
    <w:multiLevelType w:val="hybridMultilevel"/>
    <w:tmpl w:val="06D44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5E19"/>
    <w:multiLevelType w:val="hybridMultilevel"/>
    <w:tmpl w:val="616CF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318B"/>
    <w:multiLevelType w:val="hybridMultilevel"/>
    <w:tmpl w:val="3E6E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3C32"/>
    <w:multiLevelType w:val="hybridMultilevel"/>
    <w:tmpl w:val="09C2D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3B3"/>
    <w:multiLevelType w:val="hybridMultilevel"/>
    <w:tmpl w:val="03E2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A8C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62E9A"/>
    <w:multiLevelType w:val="hybridMultilevel"/>
    <w:tmpl w:val="550C4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035C0"/>
    <w:multiLevelType w:val="hybridMultilevel"/>
    <w:tmpl w:val="2676D0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F42D5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BA6"/>
    <w:multiLevelType w:val="hybridMultilevel"/>
    <w:tmpl w:val="A612A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A1C02"/>
    <w:multiLevelType w:val="hybridMultilevel"/>
    <w:tmpl w:val="4C1052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53C51"/>
    <w:multiLevelType w:val="hybridMultilevel"/>
    <w:tmpl w:val="439E8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63DE7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C3421"/>
    <w:multiLevelType w:val="hybridMultilevel"/>
    <w:tmpl w:val="1EC24D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06508"/>
    <w:multiLevelType w:val="hybridMultilevel"/>
    <w:tmpl w:val="03E24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029B5"/>
    <w:multiLevelType w:val="hybridMultilevel"/>
    <w:tmpl w:val="648CA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1AA5"/>
    <w:multiLevelType w:val="hybridMultilevel"/>
    <w:tmpl w:val="BE507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7"/>
  </w:num>
  <w:num w:numId="5">
    <w:abstractNumId w:val="19"/>
  </w:num>
  <w:num w:numId="6">
    <w:abstractNumId w:val="18"/>
  </w:num>
  <w:num w:numId="7">
    <w:abstractNumId w:val="2"/>
  </w:num>
  <w:num w:numId="8">
    <w:abstractNumId w:val="1"/>
  </w:num>
  <w:num w:numId="9">
    <w:abstractNumId w:val="23"/>
  </w:num>
  <w:num w:numId="10">
    <w:abstractNumId w:val="25"/>
  </w:num>
  <w:num w:numId="11">
    <w:abstractNumId w:val="30"/>
  </w:num>
  <w:num w:numId="12">
    <w:abstractNumId w:val="28"/>
  </w:num>
  <w:num w:numId="13">
    <w:abstractNumId w:val="14"/>
  </w:num>
  <w:num w:numId="14">
    <w:abstractNumId w:val="6"/>
  </w:num>
  <w:num w:numId="15">
    <w:abstractNumId w:val="26"/>
  </w:num>
  <w:num w:numId="16">
    <w:abstractNumId w:val="31"/>
  </w:num>
  <w:num w:numId="17">
    <w:abstractNumId w:val="9"/>
  </w:num>
  <w:num w:numId="18">
    <w:abstractNumId w:val="24"/>
  </w:num>
  <w:num w:numId="19">
    <w:abstractNumId w:val="5"/>
  </w:num>
  <w:num w:numId="20">
    <w:abstractNumId w:val="21"/>
  </w:num>
  <w:num w:numId="21">
    <w:abstractNumId w:val="15"/>
  </w:num>
  <w:num w:numId="22">
    <w:abstractNumId w:val="13"/>
  </w:num>
  <w:num w:numId="23">
    <w:abstractNumId w:val="16"/>
  </w:num>
  <w:num w:numId="24">
    <w:abstractNumId w:val="27"/>
  </w:num>
  <w:num w:numId="25">
    <w:abstractNumId w:val="10"/>
  </w:num>
  <w:num w:numId="26">
    <w:abstractNumId w:val="4"/>
  </w:num>
  <w:num w:numId="27">
    <w:abstractNumId w:val="0"/>
  </w:num>
  <w:num w:numId="28">
    <w:abstractNumId w:val="7"/>
  </w:num>
  <w:num w:numId="29">
    <w:abstractNumId w:val="29"/>
  </w:num>
  <w:num w:numId="30">
    <w:abstractNumId w:val="22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2F24"/>
    <w:rsid w:val="00004759"/>
    <w:rsid w:val="0003374D"/>
    <w:rsid w:val="00071427"/>
    <w:rsid w:val="0009230A"/>
    <w:rsid w:val="000957E7"/>
    <w:rsid w:val="000B1F3B"/>
    <w:rsid w:val="000C76E0"/>
    <w:rsid w:val="000D25FF"/>
    <w:rsid w:val="000E6F17"/>
    <w:rsid w:val="0010025E"/>
    <w:rsid w:val="00103A65"/>
    <w:rsid w:val="001041F2"/>
    <w:rsid w:val="0010472B"/>
    <w:rsid w:val="00107760"/>
    <w:rsid w:val="00107A75"/>
    <w:rsid w:val="0011347B"/>
    <w:rsid w:val="001226F1"/>
    <w:rsid w:val="00135238"/>
    <w:rsid w:val="0013661B"/>
    <w:rsid w:val="00141261"/>
    <w:rsid w:val="00145E03"/>
    <w:rsid w:val="001737EA"/>
    <w:rsid w:val="00173E5D"/>
    <w:rsid w:val="0018309D"/>
    <w:rsid w:val="001910EA"/>
    <w:rsid w:val="00194CC0"/>
    <w:rsid w:val="001A0714"/>
    <w:rsid w:val="001A1A9F"/>
    <w:rsid w:val="001A309B"/>
    <w:rsid w:val="001B1B1F"/>
    <w:rsid w:val="001B6089"/>
    <w:rsid w:val="001D726A"/>
    <w:rsid w:val="001E445F"/>
    <w:rsid w:val="001E5C19"/>
    <w:rsid w:val="001F478C"/>
    <w:rsid w:val="00200FA5"/>
    <w:rsid w:val="00214423"/>
    <w:rsid w:val="00215200"/>
    <w:rsid w:val="00217019"/>
    <w:rsid w:val="002205FE"/>
    <w:rsid w:val="00250F11"/>
    <w:rsid w:val="00256A51"/>
    <w:rsid w:val="00265BAD"/>
    <w:rsid w:val="00271460"/>
    <w:rsid w:val="0027416C"/>
    <w:rsid w:val="0027628D"/>
    <w:rsid w:val="002863CF"/>
    <w:rsid w:val="00294CDC"/>
    <w:rsid w:val="002A2296"/>
    <w:rsid w:val="002B3AB1"/>
    <w:rsid w:val="002B5382"/>
    <w:rsid w:val="002E1517"/>
    <w:rsid w:val="002E48E1"/>
    <w:rsid w:val="002E6805"/>
    <w:rsid w:val="002F3335"/>
    <w:rsid w:val="00323F98"/>
    <w:rsid w:val="003343A3"/>
    <w:rsid w:val="00346832"/>
    <w:rsid w:val="00346A16"/>
    <w:rsid w:val="00347664"/>
    <w:rsid w:val="003504D4"/>
    <w:rsid w:val="003A4534"/>
    <w:rsid w:val="003C341F"/>
    <w:rsid w:val="003D522A"/>
    <w:rsid w:val="003D5E50"/>
    <w:rsid w:val="003F4ECF"/>
    <w:rsid w:val="00401FC5"/>
    <w:rsid w:val="004643D9"/>
    <w:rsid w:val="00475199"/>
    <w:rsid w:val="00487D7F"/>
    <w:rsid w:val="004B094F"/>
    <w:rsid w:val="004B55D7"/>
    <w:rsid w:val="004B56A2"/>
    <w:rsid w:val="004B6462"/>
    <w:rsid w:val="004B69FA"/>
    <w:rsid w:val="004C06D5"/>
    <w:rsid w:val="004C365C"/>
    <w:rsid w:val="004D34F1"/>
    <w:rsid w:val="004E205B"/>
    <w:rsid w:val="0052746A"/>
    <w:rsid w:val="0053681F"/>
    <w:rsid w:val="0054299A"/>
    <w:rsid w:val="005452BB"/>
    <w:rsid w:val="00550828"/>
    <w:rsid w:val="0055675C"/>
    <w:rsid w:val="00591F46"/>
    <w:rsid w:val="00596A14"/>
    <w:rsid w:val="005A4B69"/>
    <w:rsid w:val="005A6944"/>
    <w:rsid w:val="005B7E65"/>
    <w:rsid w:val="005C00D7"/>
    <w:rsid w:val="005C3544"/>
    <w:rsid w:val="005D2073"/>
    <w:rsid w:val="005D6D30"/>
    <w:rsid w:val="005E0523"/>
    <w:rsid w:val="005E7AC3"/>
    <w:rsid w:val="005F1A88"/>
    <w:rsid w:val="00610E60"/>
    <w:rsid w:val="006210FE"/>
    <w:rsid w:val="006314B5"/>
    <w:rsid w:val="00631DE6"/>
    <w:rsid w:val="00635A27"/>
    <w:rsid w:val="00637604"/>
    <w:rsid w:val="006429C0"/>
    <w:rsid w:val="0067098D"/>
    <w:rsid w:val="00687A1B"/>
    <w:rsid w:val="006D53F0"/>
    <w:rsid w:val="006E2424"/>
    <w:rsid w:val="006F37BA"/>
    <w:rsid w:val="0070670F"/>
    <w:rsid w:val="00720615"/>
    <w:rsid w:val="007712E4"/>
    <w:rsid w:val="00774263"/>
    <w:rsid w:val="007746FA"/>
    <w:rsid w:val="007817BF"/>
    <w:rsid w:val="007A0DF0"/>
    <w:rsid w:val="007A4D0A"/>
    <w:rsid w:val="007B1D01"/>
    <w:rsid w:val="007D0005"/>
    <w:rsid w:val="007D4474"/>
    <w:rsid w:val="007E72FC"/>
    <w:rsid w:val="008064B5"/>
    <w:rsid w:val="008102CA"/>
    <w:rsid w:val="008272B6"/>
    <w:rsid w:val="008420FD"/>
    <w:rsid w:val="008550C0"/>
    <w:rsid w:val="0085777D"/>
    <w:rsid w:val="0087375B"/>
    <w:rsid w:val="00874577"/>
    <w:rsid w:val="008800C7"/>
    <w:rsid w:val="008B6282"/>
    <w:rsid w:val="008D2D47"/>
    <w:rsid w:val="008D576B"/>
    <w:rsid w:val="008F5CDE"/>
    <w:rsid w:val="008F633F"/>
    <w:rsid w:val="00906220"/>
    <w:rsid w:val="00910DF3"/>
    <w:rsid w:val="00927BC3"/>
    <w:rsid w:val="00953F41"/>
    <w:rsid w:val="00954B80"/>
    <w:rsid w:val="00961AE2"/>
    <w:rsid w:val="00963914"/>
    <w:rsid w:val="00975C7B"/>
    <w:rsid w:val="00977F91"/>
    <w:rsid w:val="00995A34"/>
    <w:rsid w:val="00997E36"/>
    <w:rsid w:val="009A527F"/>
    <w:rsid w:val="009A78B1"/>
    <w:rsid w:val="009B489C"/>
    <w:rsid w:val="009C6C94"/>
    <w:rsid w:val="009E1ED8"/>
    <w:rsid w:val="009F5EB0"/>
    <w:rsid w:val="00A35475"/>
    <w:rsid w:val="00A61085"/>
    <w:rsid w:val="00A67661"/>
    <w:rsid w:val="00A952F6"/>
    <w:rsid w:val="00AB3A11"/>
    <w:rsid w:val="00AC05A5"/>
    <w:rsid w:val="00AC0773"/>
    <w:rsid w:val="00AE6102"/>
    <w:rsid w:val="00B264FD"/>
    <w:rsid w:val="00B36F11"/>
    <w:rsid w:val="00B56B61"/>
    <w:rsid w:val="00B662FD"/>
    <w:rsid w:val="00B67295"/>
    <w:rsid w:val="00B84FF0"/>
    <w:rsid w:val="00B867E6"/>
    <w:rsid w:val="00B9709A"/>
    <w:rsid w:val="00BD0F58"/>
    <w:rsid w:val="00BD1291"/>
    <w:rsid w:val="00BF0005"/>
    <w:rsid w:val="00C073E3"/>
    <w:rsid w:val="00C07A2A"/>
    <w:rsid w:val="00C30797"/>
    <w:rsid w:val="00C50755"/>
    <w:rsid w:val="00C65C68"/>
    <w:rsid w:val="00C74AB0"/>
    <w:rsid w:val="00CA101B"/>
    <w:rsid w:val="00CA618C"/>
    <w:rsid w:val="00CB72C5"/>
    <w:rsid w:val="00CC49B3"/>
    <w:rsid w:val="00CF3970"/>
    <w:rsid w:val="00CF681F"/>
    <w:rsid w:val="00D01116"/>
    <w:rsid w:val="00D06C41"/>
    <w:rsid w:val="00D07E04"/>
    <w:rsid w:val="00D102E6"/>
    <w:rsid w:val="00D12F4B"/>
    <w:rsid w:val="00D21628"/>
    <w:rsid w:val="00D47F8C"/>
    <w:rsid w:val="00D521B4"/>
    <w:rsid w:val="00D732C7"/>
    <w:rsid w:val="00D80F16"/>
    <w:rsid w:val="00D94ABE"/>
    <w:rsid w:val="00D9532A"/>
    <w:rsid w:val="00D974F8"/>
    <w:rsid w:val="00DA737E"/>
    <w:rsid w:val="00DB5A3D"/>
    <w:rsid w:val="00DC2455"/>
    <w:rsid w:val="00DC52D2"/>
    <w:rsid w:val="00DC5A30"/>
    <w:rsid w:val="00DC7F4E"/>
    <w:rsid w:val="00DF25EF"/>
    <w:rsid w:val="00E06C56"/>
    <w:rsid w:val="00E105AA"/>
    <w:rsid w:val="00E1080D"/>
    <w:rsid w:val="00E25EC1"/>
    <w:rsid w:val="00E31513"/>
    <w:rsid w:val="00E62485"/>
    <w:rsid w:val="00E64E18"/>
    <w:rsid w:val="00E66ED3"/>
    <w:rsid w:val="00E75765"/>
    <w:rsid w:val="00E82E8A"/>
    <w:rsid w:val="00E83B52"/>
    <w:rsid w:val="00E86CE9"/>
    <w:rsid w:val="00E87F5C"/>
    <w:rsid w:val="00ED0544"/>
    <w:rsid w:val="00ED0F67"/>
    <w:rsid w:val="00ED7DE4"/>
    <w:rsid w:val="00EF5A21"/>
    <w:rsid w:val="00F1028B"/>
    <w:rsid w:val="00F14935"/>
    <w:rsid w:val="00F207E4"/>
    <w:rsid w:val="00F24ACB"/>
    <w:rsid w:val="00F36C87"/>
    <w:rsid w:val="00F4785D"/>
    <w:rsid w:val="00F50AEB"/>
    <w:rsid w:val="00F5467A"/>
    <w:rsid w:val="00F854A8"/>
    <w:rsid w:val="00F87C4E"/>
    <w:rsid w:val="00FB256F"/>
    <w:rsid w:val="00FC526B"/>
    <w:rsid w:val="00FC7921"/>
    <w:rsid w:val="00FD1038"/>
    <w:rsid w:val="00FE02D2"/>
    <w:rsid w:val="00FE10E1"/>
    <w:rsid w:val="00FE494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6B6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80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1347B"/>
    <w:rPr>
      <w:color w:val="808080"/>
    </w:rPr>
  </w:style>
  <w:style w:type="paragraph" w:customStyle="1" w:styleId="Default">
    <w:name w:val="Default"/>
    <w:rsid w:val="001412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5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toredanske.dk/Samfund,_jura_og_politik/Jura/Landboret_og_milj%C3%B8ret/forsigtighedsprinci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emifordi.dk/viden-om-kemi/cocktaileffek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6/AN6-2018-farlig-kem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3384-9900-4871-B8F0-B2C028CE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471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7</cp:revision>
  <dcterms:created xsi:type="dcterms:W3CDTF">2019-01-14T08:18:00Z</dcterms:created>
  <dcterms:modified xsi:type="dcterms:W3CDTF">2019-07-03T11:51:00Z</dcterms:modified>
</cp:coreProperties>
</file>