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EB3" w:rsidRDefault="003A6EB3" w:rsidP="00A804EC">
      <w:pPr>
        <w:pStyle w:val="Heading1"/>
      </w:pPr>
    </w:p>
    <w:p w:rsidR="00091064" w:rsidRDefault="001D2BE7" w:rsidP="00A804EC">
      <w:pPr>
        <w:pStyle w:val="Heading1"/>
      </w:pPr>
      <w:r>
        <w:t>Fysik og Musik i videnskabshistorien</w:t>
      </w:r>
      <w:r w:rsidR="001F4845">
        <w:t xml:space="preserve"> </w:t>
      </w:r>
      <w:r w:rsidR="001F4845">
        <w:br/>
      </w:r>
      <w:r w:rsidR="001F4845" w:rsidRPr="001F4845">
        <w:rPr>
          <w:sz w:val="28"/>
          <w:szCs w:val="28"/>
        </w:rPr>
        <w:t>- fra enhed til modsætning</w:t>
      </w:r>
    </w:p>
    <w:p w:rsidR="00A804EC" w:rsidRDefault="00A804EC"/>
    <w:p w:rsidR="003A6EB3" w:rsidRDefault="003A6EB3" w:rsidP="00944FCA">
      <w:pPr>
        <w:ind w:left="360"/>
        <w:rPr>
          <w:i/>
        </w:rPr>
      </w:pPr>
    </w:p>
    <w:p w:rsidR="00944FCA" w:rsidRPr="00863221" w:rsidRDefault="00944FCA" w:rsidP="00944FCA">
      <w:pPr>
        <w:ind w:left="360"/>
        <w:rPr>
          <w:i/>
        </w:rPr>
      </w:pPr>
      <w:r w:rsidRPr="00863221">
        <w:rPr>
          <w:i/>
        </w:rPr>
        <w:t>Den græske filosof Pythagoras påviste for mere end 2500 år siden, at nogle toner lød specielt godt, når de blev anslået samtidig. De klange</w:t>
      </w:r>
      <w:r w:rsidR="003C69C3">
        <w:rPr>
          <w:i/>
        </w:rPr>
        <w:t>,</w:t>
      </w:r>
      <w:r w:rsidRPr="00863221">
        <w:rPr>
          <w:i/>
        </w:rPr>
        <w:t xml:space="preserve"> Pythagoras havde genkendt</w:t>
      </w:r>
      <w:r w:rsidR="003C69C3">
        <w:rPr>
          <w:i/>
        </w:rPr>
        <w:t>,</w:t>
      </w:r>
      <w:r w:rsidRPr="00863221">
        <w:rPr>
          <w:i/>
        </w:rPr>
        <w:t xml:space="preserve"> er de velkendte musikalske intervaller oktav, kvart og kvint. </w:t>
      </w:r>
      <w:bookmarkStart w:id="0" w:name="_GoBack"/>
      <w:bookmarkEnd w:id="0"/>
    </w:p>
    <w:p w:rsidR="0006397E" w:rsidRDefault="00944FCA" w:rsidP="001C06B4">
      <w:pPr>
        <w:pStyle w:val="ListParagraph"/>
        <w:numPr>
          <w:ilvl w:val="0"/>
          <w:numId w:val="1"/>
        </w:numPr>
      </w:pPr>
      <w:r>
        <w:t xml:space="preserve">Forklar, hvordan man ved hjælp af en </w:t>
      </w:r>
      <w:proofErr w:type="spellStart"/>
      <w:r>
        <w:t>monokord</w:t>
      </w:r>
      <w:proofErr w:type="spellEnd"/>
      <w:r>
        <w:t xml:space="preserve"> kan frembringe intervallerne kvart</w:t>
      </w:r>
      <w:r w:rsidR="00402191">
        <w:t>,</w:t>
      </w:r>
      <w:r>
        <w:t xml:space="preserve"> kvint</w:t>
      </w:r>
      <w:r w:rsidR="00402191">
        <w:t xml:space="preserve"> og oktav</w:t>
      </w:r>
      <w:r>
        <w:t>.</w:t>
      </w:r>
      <w:r>
        <w:br/>
        <w:t>Hvilke talforhold indgår i de tre intervaller?</w:t>
      </w:r>
    </w:p>
    <w:p w:rsidR="0006397E" w:rsidRDefault="0006397E" w:rsidP="0006397E">
      <w:pPr>
        <w:jc w:val="center"/>
      </w:pPr>
      <w:r>
        <w:rPr>
          <w:noProof/>
          <w:lang w:eastAsia="da-DK"/>
        </w:rPr>
        <w:drawing>
          <wp:inline distT="0" distB="0" distL="0" distR="0" wp14:anchorId="51A7F5A8" wp14:editId="4639B67F">
            <wp:extent cx="5170615" cy="1746250"/>
            <wp:effectExtent l="0" t="0" r="0" b="635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96394" cy="1754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7FF1" w:rsidRDefault="007904C0" w:rsidP="001C06B4">
      <w:pPr>
        <w:pStyle w:val="ListParagraph"/>
        <w:numPr>
          <w:ilvl w:val="0"/>
          <w:numId w:val="1"/>
        </w:numPr>
      </w:pPr>
      <w:r>
        <w:t xml:space="preserve">Lav din egen </w:t>
      </w:r>
      <w:proofErr w:type="spellStart"/>
      <w:r>
        <w:t>monokord</w:t>
      </w:r>
      <w:proofErr w:type="spellEnd"/>
      <w:r>
        <w:t xml:space="preserve"> og undersøg eksperimentelt frekvenserne, der kommer fra hver del af strengen, når den anslås. </w:t>
      </w:r>
      <w:r w:rsidR="00447FF1">
        <w:t xml:space="preserve">Del strengen op i forholdene 4:3, </w:t>
      </w:r>
      <w:r w:rsidR="00402191">
        <w:t xml:space="preserve">3:2 og 2:1 </w:t>
      </w:r>
      <w:r w:rsidR="00447FF1">
        <w:t>som vist på ovenstående figur, og bestem forholdet mellem frekvenserne</w:t>
      </w:r>
      <w:r w:rsidR="00402191">
        <w:t xml:space="preserve"> af tonerne fra de to dele af strengen</w:t>
      </w:r>
      <w:r w:rsidR="00447FF1">
        <w:t xml:space="preserve">. </w:t>
      </w:r>
    </w:p>
    <w:p w:rsidR="007904C0" w:rsidRDefault="007904C0" w:rsidP="00447FF1">
      <w:pPr>
        <w:pStyle w:val="ListParagraph"/>
      </w:pPr>
      <w:r>
        <w:t xml:space="preserve">Frekvenserne kan bestemmes ved </w:t>
      </w:r>
      <w:proofErr w:type="spellStart"/>
      <w:r>
        <w:t>Fourier</w:t>
      </w:r>
      <w:proofErr w:type="spellEnd"/>
      <w:r>
        <w:t xml:space="preserve">-analyse af tonerne med et passende program.  </w:t>
      </w:r>
    </w:p>
    <w:p w:rsidR="00D104B9" w:rsidRPr="00863221" w:rsidRDefault="00D104B9" w:rsidP="00D104B9">
      <w:pPr>
        <w:ind w:left="360"/>
        <w:rPr>
          <w:i/>
        </w:rPr>
      </w:pPr>
      <w:r w:rsidRPr="00863221">
        <w:rPr>
          <w:i/>
        </w:rPr>
        <w:t xml:space="preserve">Pythagoræerne forsøgte at overføre de simple, harmoniske talforhold fra musikteorien til andre videnskaber. </w:t>
      </w:r>
    </w:p>
    <w:p w:rsidR="00D104B9" w:rsidRDefault="00D104B9" w:rsidP="004B636F">
      <w:pPr>
        <w:pStyle w:val="ListParagraph"/>
        <w:numPr>
          <w:ilvl w:val="0"/>
          <w:numId w:val="1"/>
        </w:numPr>
      </w:pPr>
      <w:r>
        <w:t>Beskriv, hvordan pythagoræerne overførte de</w:t>
      </w:r>
      <w:r w:rsidR="003C69C3">
        <w:t xml:space="preserve"> simple, harmoniske talforhold</w:t>
      </w:r>
      <w:r>
        <w:t xml:space="preserve"> til planetsystemet. </w:t>
      </w:r>
      <w:r>
        <w:br/>
      </w:r>
    </w:p>
    <w:p w:rsidR="00D104B9" w:rsidRDefault="00D104B9" w:rsidP="004B636F">
      <w:pPr>
        <w:pStyle w:val="ListParagraph"/>
        <w:numPr>
          <w:ilvl w:val="0"/>
          <w:numId w:val="1"/>
        </w:numPr>
      </w:pPr>
      <w:r>
        <w:t>Hvad er</w:t>
      </w:r>
      <w:r w:rsidR="006125E2">
        <w:t xml:space="preserve"> idéen om</w:t>
      </w:r>
      <w:r>
        <w:t xml:space="preserve"> </w:t>
      </w:r>
      <w:r w:rsidRPr="00D104B9">
        <w:rPr>
          <w:i/>
        </w:rPr>
        <w:t>sfærernes musik</w:t>
      </w:r>
      <w:r>
        <w:t>?</w:t>
      </w:r>
    </w:p>
    <w:p w:rsidR="00496B11" w:rsidRPr="004C4C39" w:rsidRDefault="00863221" w:rsidP="006125E2">
      <w:pPr>
        <w:ind w:left="360"/>
        <w:rPr>
          <w:i/>
        </w:rPr>
      </w:pPr>
      <w:r w:rsidRPr="004C4C39">
        <w:rPr>
          <w:i/>
        </w:rPr>
        <w:t xml:space="preserve">Den romerske statsmand, matematiker og filosof </w:t>
      </w:r>
      <w:proofErr w:type="spellStart"/>
      <w:r w:rsidRPr="004C4C39">
        <w:rPr>
          <w:i/>
        </w:rPr>
        <w:t>Boethius</w:t>
      </w:r>
      <w:proofErr w:type="spellEnd"/>
      <w:r w:rsidRPr="004C4C39">
        <w:rPr>
          <w:i/>
        </w:rPr>
        <w:t xml:space="preserve"> anviste omkring år 500 en rangorden af</w:t>
      </w:r>
      <w:r w:rsidR="006125E2" w:rsidRPr="004C4C39">
        <w:rPr>
          <w:i/>
        </w:rPr>
        <w:t xml:space="preserve"> </w:t>
      </w:r>
      <w:r w:rsidR="004C4C39" w:rsidRPr="004C4C39">
        <w:rPr>
          <w:i/>
        </w:rPr>
        <w:t xml:space="preserve">forskellige slags musik. </w:t>
      </w:r>
      <w:r w:rsidRPr="004C4C39">
        <w:rPr>
          <w:i/>
        </w:rPr>
        <w:t xml:space="preserve"> </w:t>
      </w:r>
    </w:p>
    <w:p w:rsidR="00B17BD2" w:rsidRDefault="00960C07" w:rsidP="001C06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>
        <w:t xml:space="preserve">Beskriv </w:t>
      </w:r>
      <w:r w:rsidR="004C4C39">
        <w:t xml:space="preserve">denne rangorden. </w:t>
      </w:r>
    </w:p>
    <w:p w:rsidR="00B17BD2" w:rsidRDefault="00B17BD2" w:rsidP="00B17BD2">
      <w:pPr>
        <w:autoSpaceDE w:val="0"/>
        <w:autoSpaceDN w:val="0"/>
        <w:adjustRightInd w:val="0"/>
        <w:spacing w:after="0" w:line="240" w:lineRule="auto"/>
        <w:ind w:left="360"/>
      </w:pPr>
    </w:p>
    <w:p w:rsidR="00B17BD2" w:rsidRPr="00B17BD2" w:rsidRDefault="00B17BD2" w:rsidP="00B17BD2">
      <w:pPr>
        <w:autoSpaceDE w:val="0"/>
        <w:autoSpaceDN w:val="0"/>
        <w:adjustRightInd w:val="0"/>
        <w:spacing w:after="0" w:line="240" w:lineRule="auto"/>
        <w:ind w:left="360"/>
        <w:rPr>
          <w:i/>
        </w:rPr>
      </w:pPr>
      <w:r w:rsidRPr="00B17BD2">
        <w:rPr>
          <w:i/>
        </w:rPr>
        <w:t xml:space="preserve">Artes liberales udgjorde fundamentet for den verdslige undervisning ved middelalderens universiteter. </w:t>
      </w:r>
    </w:p>
    <w:p w:rsidR="00B17BD2" w:rsidRDefault="00B17BD2" w:rsidP="00B17BD2">
      <w:pPr>
        <w:autoSpaceDE w:val="0"/>
        <w:autoSpaceDN w:val="0"/>
        <w:adjustRightInd w:val="0"/>
        <w:spacing w:after="0" w:line="240" w:lineRule="auto"/>
        <w:ind w:left="360"/>
      </w:pPr>
    </w:p>
    <w:p w:rsidR="00B17BD2" w:rsidRDefault="00AC6B86" w:rsidP="001C06B4">
      <w:pPr>
        <w:pStyle w:val="ListParagraph"/>
        <w:numPr>
          <w:ilvl w:val="0"/>
          <w:numId w:val="1"/>
        </w:numPr>
      </w:pPr>
      <w:r>
        <w:t xml:space="preserve">Hvilke </w:t>
      </w:r>
      <w:r w:rsidR="00B17BD2">
        <w:t xml:space="preserve">syv fag indgik i </w:t>
      </w:r>
      <w:r w:rsidR="00B17BD2" w:rsidRPr="00B17BD2">
        <w:rPr>
          <w:i/>
        </w:rPr>
        <w:t>artes liberales</w:t>
      </w:r>
      <w:r w:rsidR="00B17BD2">
        <w:t>?</w:t>
      </w:r>
      <w:r w:rsidR="00B17BD2">
        <w:br/>
        <w:t xml:space="preserve">Hvilken gruppe af fag tilhørte musik? </w:t>
      </w:r>
    </w:p>
    <w:p w:rsidR="00B17BD2" w:rsidRPr="00A91931" w:rsidRDefault="00B17BD2" w:rsidP="00B17BD2">
      <w:pPr>
        <w:ind w:left="360"/>
        <w:rPr>
          <w:i/>
        </w:rPr>
      </w:pPr>
      <w:r w:rsidRPr="00A91931">
        <w:rPr>
          <w:i/>
        </w:rPr>
        <w:lastRenderedPageBreak/>
        <w:t xml:space="preserve">I begyndelsen af 1600-tallet udarbejdede den tyske astronom Johannes Kepler det sidste store forsøg på en kosmologi baseret på musikteori. </w:t>
      </w:r>
    </w:p>
    <w:p w:rsidR="00B17BD2" w:rsidRDefault="00B17BD2" w:rsidP="001C06B4">
      <w:pPr>
        <w:pStyle w:val="ListParagraph"/>
        <w:numPr>
          <w:ilvl w:val="0"/>
          <w:numId w:val="1"/>
        </w:numPr>
      </w:pPr>
      <w:r>
        <w:t xml:space="preserve">Beskriv, hvordan Kepler forsøgte at forklare planeternes afstande fra Solen. </w:t>
      </w:r>
      <w:r w:rsidR="00B55E18">
        <w:br/>
      </w:r>
    </w:p>
    <w:p w:rsidR="00B17BD2" w:rsidRDefault="00C067F3" w:rsidP="00B55E18">
      <w:pPr>
        <w:pStyle w:val="ListParagraph"/>
        <w:numPr>
          <w:ilvl w:val="0"/>
          <w:numId w:val="1"/>
        </w:numPr>
      </w:pPr>
      <w:r>
        <w:t xml:space="preserve">Hvad var hovedtankerne i Keplers </w:t>
      </w:r>
      <w:proofErr w:type="spellStart"/>
      <w:r w:rsidRPr="00C067F3">
        <w:rPr>
          <w:i/>
        </w:rPr>
        <w:t>Harmonices</w:t>
      </w:r>
      <w:proofErr w:type="spellEnd"/>
      <w:r w:rsidRPr="00C067F3">
        <w:rPr>
          <w:i/>
        </w:rPr>
        <w:t xml:space="preserve"> </w:t>
      </w:r>
      <w:proofErr w:type="spellStart"/>
      <w:r w:rsidRPr="00C067F3">
        <w:rPr>
          <w:i/>
        </w:rPr>
        <w:t>mundi</w:t>
      </w:r>
      <w:proofErr w:type="spellEnd"/>
      <w:r>
        <w:rPr>
          <w:i/>
        </w:rPr>
        <w:t xml:space="preserve"> (Verdens harmoni)</w:t>
      </w:r>
      <w:r>
        <w:t xml:space="preserve"> fra 1619? </w:t>
      </w:r>
      <w:r>
        <w:br/>
      </w:r>
      <w:r w:rsidR="00B55E18">
        <w:t xml:space="preserve">Hvilken lov </w:t>
      </w:r>
      <w:r w:rsidR="00402191">
        <w:t xml:space="preserve">for planeternes bevægelse </w:t>
      </w:r>
      <w:r w:rsidR="00B55E18">
        <w:t xml:space="preserve">fandt Kepler frem til </w:t>
      </w:r>
      <w:r>
        <w:t>samme år</w:t>
      </w:r>
      <w:r w:rsidR="00B55E18">
        <w:t xml:space="preserve">? </w:t>
      </w:r>
    </w:p>
    <w:p w:rsidR="00B55E18" w:rsidRPr="00C067F3" w:rsidRDefault="00C067F3" w:rsidP="00C067F3">
      <w:pPr>
        <w:ind w:left="360"/>
        <w:rPr>
          <w:i/>
        </w:rPr>
      </w:pPr>
      <w:r w:rsidRPr="00C067F3">
        <w:rPr>
          <w:i/>
        </w:rPr>
        <w:t xml:space="preserve">I løbet af 1600-tallet opstod den eksperimentelle metode inden for naturvidenskaben. Systematiske eksperimenter førte til matematiske teorier, som kunne testes med nye eksperimenter osv. </w:t>
      </w:r>
    </w:p>
    <w:p w:rsidR="00C067F3" w:rsidRDefault="00C067F3" w:rsidP="001C06B4">
      <w:pPr>
        <w:pStyle w:val="ListParagraph"/>
        <w:numPr>
          <w:ilvl w:val="0"/>
          <w:numId w:val="1"/>
        </w:numPr>
      </w:pPr>
      <w:r>
        <w:t xml:space="preserve">Beskriv den franske matematiker, naturfilosof og teolog Marin </w:t>
      </w:r>
      <w:proofErr w:type="spellStart"/>
      <w:r>
        <w:t>Mersennes</w:t>
      </w:r>
      <w:proofErr w:type="spellEnd"/>
      <w:r>
        <w:t xml:space="preserve"> arbejde. </w:t>
      </w:r>
    </w:p>
    <w:p w:rsidR="00F671A7" w:rsidRPr="00C441FF" w:rsidRDefault="00F671A7" w:rsidP="00F671A7">
      <w:pPr>
        <w:ind w:left="360"/>
        <w:rPr>
          <w:i/>
        </w:rPr>
      </w:pPr>
      <w:r w:rsidRPr="00C441FF">
        <w:rPr>
          <w:i/>
        </w:rPr>
        <w:t xml:space="preserve">Den franske fysiker Joseph </w:t>
      </w:r>
      <w:proofErr w:type="spellStart"/>
      <w:r w:rsidRPr="00C441FF">
        <w:rPr>
          <w:i/>
        </w:rPr>
        <w:t>Sauveur</w:t>
      </w:r>
      <w:proofErr w:type="spellEnd"/>
      <w:r w:rsidRPr="00C441FF">
        <w:rPr>
          <w:i/>
        </w:rPr>
        <w:t xml:space="preserve"> var interesseret i de fysiske principper, der lå til grund for musikken. </w:t>
      </w:r>
    </w:p>
    <w:p w:rsidR="00F671A7" w:rsidRDefault="00511001" w:rsidP="001C06B4">
      <w:pPr>
        <w:pStyle w:val="ListParagraph"/>
        <w:numPr>
          <w:ilvl w:val="0"/>
          <w:numId w:val="1"/>
        </w:numPr>
      </w:pPr>
      <w:r>
        <w:t>Giv eksempler på</w:t>
      </w:r>
      <w:r w:rsidR="00F671A7">
        <w:t xml:space="preserve"> fagudtryk</w:t>
      </w:r>
      <w:r>
        <w:t>, som blev</w:t>
      </w:r>
      <w:r w:rsidR="00F671A7">
        <w:t xml:space="preserve"> indført</w:t>
      </w:r>
      <w:r>
        <w:t xml:space="preserve"> af</w:t>
      </w:r>
      <w:r w:rsidR="00F671A7">
        <w:t xml:space="preserve"> </w:t>
      </w:r>
      <w:proofErr w:type="spellStart"/>
      <w:r w:rsidR="00F671A7">
        <w:t>Sauveur</w:t>
      </w:r>
      <w:proofErr w:type="spellEnd"/>
      <w:r w:rsidR="00F671A7">
        <w:t xml:space="preserve">? </w:t>
      </w:r>
    </w:p>
    <w:p w:rsidR="00F671A7" w:rsidRPr="00F671A7" w:rsidRDefault="00F671A7" w:rsidP="00F671A7">
      <w:pPr>
        <w:ind w:left="360"/>
        <w:rPr>
          <w:i/>
        </w:rPr>
      </w:pPr>
      <w:r w:rsidRPr="00F671A7">
        <w:rPr>
          <w:i/>
        </w:rPr>
        <w:t xml:space="preserve">Midt i 1800-tallet fremsatte den tyske fysiker og fysiolog Hermann von </w:t>
      </w:r>
      <w:proofErr w:type="spellStart"/>
      <w:r w:rsidRPr="00F671A7">
        <w:rPr>
          <w:i/>
        </w:rPr>
        <w:t>Helmholtz</w:t>
      </w:r>
      <w:proofErr w:type="spellEnd"/>
      <w:r w:rsidRPr="00F671A7">
        <w:rPr>
          <w:i/>
        </w:rPr>
        <w:t xml:space="preserve"> en sammenhængende teori for, hvordan vi opfatter lyd.</w:t>
      </w:r>
    </w:p>
    <w:p w:rsidR="00C441FF" w:rsidRDefault="00F671A7" w:rsidP="00F671A7">
      <w:pPr>
        <w:pStyle w:val="ListParagraph"/>
        <w:numPr>
          <w:ilvl w:val="0"/>
          <w:numId w:val="1"/>
        </w:numPr>
      </w:pPr>
      <w:r>
        <w:t xml:space="preserve">Beskriv hvordan </w:t>
      </w:r>
      <w:proofErr w:type="spellStart"/>
      <w:r>
        <w:t>Helmholtz</w:t>
      </w:r>
      <w:proofErr w:type="spellEnd"/>
      <w:r>
        <w:t xml:space="preserve"> forklarede, hvorfor vi oplever visse </w:t>
      </w:r>
      <w:proofErr w:type="spellStart"/>
      <w:r>
        <w:t>samklange</w:t>
      </w:r>
      <w:proofErr w:type="spellEnd"/>
      <w:r>
        <w:t xml:space="preserve"> som </w:t>
      </w:r>
      <w:proofErr w:type="spellStart"/>
      <w:r>
        <w:t>konsonerende</w:t>
      </w:r>
      <w:proofErr w:type="spellEnd"/>
      <w:r>
        <w:t xml:space="preserve"> (vellydende). </w:t>
      </w:r>
      <w:r w:rsidR="00715196">
        <w:t xml:space="preserve"> </w:t>
      </w:r>
    </w:p>
    <w:p w:rsidR="00AC6B86" w:rsidRPr="00C441FF" w:rsidRDefault="00C441FF" w:rsidP="00C441FF">
      <w:pPr>
        <w:ind w:left="360"/>
        <w:rPr>
          <w:i/>
        </w:rPr>
      </w:pPr>
      <w:r w:rsidRPr="00C441FF">
        <w:rPr>
          <w:i/>
        </w:rPr>
        <w:t xml:space="preserve">Musikken og fysikken opfattes i dag som tilhørende to forskellige kulturer: Den humanistiske og den naturvidenskabelige. Men i mere end et årtusinde bidrog de to fag i frugtbar vekselvirkning til beskrivelsen og forståelsen af omverdenen. </w:t>
      </w:r>
    </w:p>
    <w:p w:rsidR="00C441FF" w:rsidRDefault="00C441FF" w:rsidP="001C06B4">
      <w:pPr>
        <w:pStyle w:val="ListParagraph"/>
        <w:numPr>
          <w:ilvl w:val="0"/>
          <w:numId w:val="1"/>
        </w:numPr>
      </w:pPr>
      <w:r>
        <w:t>Prøv at f</w:t>
      </w:r>
      <w:r w:rsidR="00DB3432">
        <w:t>orklar</w:t>
      </w:r>
      <w:r>
        <w:t xml:space="preserve">e, hvorfor de to fag, som op gennem historien har været i frugtbar vekselvirkning, i dag nærmest er blevet hinandens modsætninger. </w:t>
      </w:r>
    </w:p>
    <w:p w:rsidR="007904C0" w:rsidRDefault="007904C0" w:rsidP="007904C0"/>
    <w:p w:rsidR="007904C0" w:rsidRDefault="007904C0" w:rsidP="007904C0"/>
    <w:sectPr w:rsidR="007904C0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D3F" w:rsidRDefault="00437D3F" w:rsidP="00074A91">
      <w:pPr>
        <w:spacing w:after="0" w:line="240" w:lineRule="auto"/>
      </w:pPr>
      <w:r>
        <w:separator/>
      </w:r>
    </w:p>
  </w:endnote>
  <w:endnote w:type="continuationSeparator" w:id="0">
    <w:p w:rsidR="00437D3F" w:rsidRDefault="00437D3F" w:rsidP="00074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D3F" w:rsidRDefault="00437D3F" w:rsidP="00074A91">
      <w:pPr>
        <w:spacing w:after="0" w:line="240" w:lineRule="auto"/>
      </w:pPr>
      <w:r>
        <w:separator/>
      </w:r>
    </w:p>
  </w:footnote>
  <w:footnote w:type="continuationSeparator" w:id="0">
    <w:p w:rsidR="00437D3F" w:rsidRDefault="00437D3F" w:rsidP="00074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93B" w:rsidRDefault="0048393B" w:rsidP="00496B11">
    <w:pPr>
      <w:pStyle w:val="Header"/>
      <w:jc w:val="right"/>
    </w:pPr>
    <w:r>
      <w:t>Forløb: Fysik og Musik</w:t>
    </w:r>
    <w:r w:rsidR="0025454C">
      <w:t>, bilag 1a</w:t>
    </w:r>
  </w:p>
  <w:p w:rsidR="003A6EB3" w:rsidRDefault="003A6EB3" w:rsidP="00496B11">
    <w:pPr>
      <w:pStyle w:val="Header"/>
      <w:jc w:val="right"/>
    </w:pPr>
    <w:r>
      <w:t>Artikel: Fysik og musik i videnskabshistorien, Aktuel Naturvidenskab nr. 2/1999</w:t>
    </w:r>
  </w:p>
  <w:p w:rsidR="00496B11" w:rsidRDefault="00496B11" w:rsidP="00496B11">
    <w:pPr>
      <w:pStyle w:val="Header"/>
      <w:jc w:val="right"/>
    </w:pPr>
    <w:proofErr w:type="spellStart"/>
    <w:r>
      <w:t>B</w:t>
    </w:r>
    <w:r w:rsidR="0048393B">
      <w:t>jarning</w:t>
    </w:r>
    <w:proofErr w:type="spellEnd"/>
    <w:r w:rsidR="0048393B">
      <w:t xml:space="preserve"> </w:t>
    </w:r>
    <w:r>
      <w:t>G</w:t>
    </w:r>
    <w:r w:rsidR="0048393B">
      <w:t>røn</w:t>
    </w:r>
    <w:r>
      <w:t>, Viborg Katedralskole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172E1"/>
    <w:multiLevelType w:val="hybridMultilevel"/>
    <w:tmpl w:val="D3B4170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087CF3"/>
    <w:multiLevelType w:val="hybridMultilevel"/>
    <w:tmpl w:val="243ECB02"/>
    <w:lvl w:ilvl="0" w:tplc="B41C45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4EC"/>
    <w:rsid w:val="00032546"/>
    <w:rsid w:val="0006397E"/>
    <w:rsid w:val="00074A91"/>
    <w:rsid w:val="00093946"/>
    <w:rsid w:val="000C63E5"/>
    <w:rsid w:val="00195EB9"/>
    <w:rsid w:val="001C06B4"/>
    <w:rsid w:val="001D2BE7"/>
    <w:rsid w:val="001F4845"/>
    <w:rsid w:val="0025454C"/>
    <w:rsid w:val="00256361"/>
    <w:rsid w:val="003A6EB3"/>
    <w:rsid w:val="003C69C3"/>
    <w:rsid w:val="00402191"/>
    <w:rsid w:val="00437D3F"/>
    <w:rsid w:val="00447FF1"/>
    <w:rsid w:val="00481F86"/>
    <w:rsid w:val="0048393B"/>
    <w:rsid w:val="00492963"/>
    <w:rsid w:val="00496B11"/>
    <w:rsid w:val="004C4C39"/>
    <w:rsid w:val="00511001"/>
    <w:rsid w:val="005440A6"/>
    <w:rsid w:val="006125E2"/>
    <w:rsid w:val="006312EA"/>
    <w:rsid w:val="006A0D40"/>
    <w:rsid w:val="006D445A"/>
    <w:rsid w:val="00715196"/>
    <w:rsid w:val="00774C2A"/>
    <w:rsid w:val="007904C0"/>
    <w:rsid w:val="007A3D58"/>
    <w:rsid w:val="00812C8E"/>
    <w:rsid w:val="00863221"/>
    <w:rsid w:val="008E2B6E"/>
    <w:rsid w:val="00944FCA"/>
    <w:rsid w:val="00960C07"/>
    <w:rsid w:val="009E7128"/>
    <w:rsid w:val="00A42AAF"/>
    <w:rsid w:val="00A804EC"/>
    <w:rsid w:val="00A91931"/>
    <w:rsid w:val="00A936DD"/>
    <w:rsid w:val="00AA36AD"/>
    <w:rsid w:val="00AC6B86"/>
    <w:rsid w:val="00AD57BA"/>
    <w:rsid w:val="00B01105"/>
    <w:rsid w:val="00B17BD2"/>
    <w:rsid w:val="00B2601F"/>
    <w:rsid w:val="00B27CBC"/>
    <w:rsid w:val="00B31596"/>
    <w:rsid w:val="00B55E18"/>
    <w:rsid w:val="00B620EC"/>
    <w:rsid w:val="00B85AE8"/>
    <w:rsid w:val="00C067F3"/>
    <w:rsid w:val="00C07404"/>
    <w:rsid w:val="00C441FF"/>
    <w:rsid w:val="00C72755"/>
    <w:rsid w:val="00C91961"/>
    <w:rsid w:val="00D104B9"/>
    <w:rsid w:val="00D50DE1"/>
    <w:rsid w:val="00D63437"/>
    <w:rsid w:val="00D85A4C"/>
    <w:rsid w:val="00DB3432"/>
    <w:rsid w:val="00ED1D53"/>
    <w:rsid w:val="00EE069D"/>
    <w:rsid w:val="00F039FE"/>
    <w:rsid w:val="00F206B1"/>
    <w:rsid w:val="00F33D0F"/>
    <w:rsid w:val="00F671A7"/>
    <w:rsid w:val="00FF4245"/>
    <w:rsid w:val="00FF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2617CE-99DA-4442-9762-241B70BC7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04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04E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074A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A91"/>
  </w:style>
  <w:style w:type="paragraph" w:styleId="Footer">
    <w:name w:val="footer"/>
    <w:basedOn w:val="Normal"/>
    <w:link w:val="FooterChar"/>
    <w:uiPriority w:val="99"/>
    <w:unhideWhenUsed/>
    <w:rsid w:val="00074A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A91"/>
  </w:style>
  <w:style w:type="paragraph" w:styleId="Caption">
    <w:name w:val="caption"/>
    <w:basedOn w:val="Normal"/>
    <w:next w:val="Normal"/>
    <w:uiPriority w:val="35"/>
    <w:unhideWhenUsed/>
    <w:qFormat/>
    <w:rsid w:val="00B2601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1C06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395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</dc:creator>
  <cp:keywords/>
  <dc:description/>
  <cp:lastModifiedBy>Carsten Rabæk Kjaer</cp:lastModifiedBy>
  <cp:revision>9</cp:revision>
  <dcterms:created xsi:type="dcterms:W3CDTF">2018-02-14T18:01:00Z</dcterms:created>
  <dcterms:modified xsi:type="dcterms:W3CDTF">2018-02-26T11:55:00Z</dcterms:modified>
</cp:coreProperties>
</file>