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0EA50C" w14:textId="035389AE" w:rsidR="001A1A9F" w:rsidRPr="00766B61" w:rsidRDefault="008163BF" w:rsidP="008163BF">
      <w:pPr>
        <w:pStyle w:val="Heading1"/>
        <w:jc w:val="center"/>
        <w:rPr>
          <w:color w:val="auto"/>
          <w:sz w:val="56"/>
          <w:szCs w:val="56"/>
        </w:rPr>
      </w:pPr>
      <w:r w:rsidRPr="00766B61">
        <w:rPr>
          <w:color w:val="auto"/>
          <w:sz w:val="56"/>
          <w:szCs w:val="56"/>
        </w:rPr>
        <w:t>Arbe</w:t>
      </w:r>
      <w:bookmarkStart w:id="0" w:name="_GoBack"/>
      <w:bookmarkEnd w:id="0"/>
      <w:r w:rsidRPr="00766B61">
        <w:rPr>
          <w:color w:val="auto"/>
          <w:sz w:val="56"/>
          <w:szCs w:val="56"/>
        </w:rPr>
        <w:t xml:space="preserve">jdsark </w:t>
      </w:r>
      <w:r w:rsidR="00D347E4" w:rsidRPr="00766B61">
        <w:rPr>
          <w:color w:val="auto"/>
          <w:sz w:val="56"/>
          <w:szCs w:val="56"/>
        </w:rPr>
        <w:t>om naturvidenskabelig metode</w:t>
      </w:r>
    </w:p>
    <w:p w14:paraId="44DEAF07" w14:textId="667E37E9" w:rsidR="001A1A9F" w:rsidRPr="001A1A9F" w:rsidRDefault="001A1A9F" w:rsidP="008163BF">
      <w:pPr>
        <w:pStyle w:val="Heading1"/>
        <w:jc w:val="center"/>
        <w:rPr>
          <w:color w:val="auto"/>
        </w:rPr>
      </w:pPr>
      <w:r w:rsidRPr="001A1A9F">
        <w:rPr>
          <w:color w:val="auto"/>
        </w:rPr>
        <w:t xml:space="preserve">Artikel: </w:t>
      </w:r>
      <w:hyperlink r:id="rId6" w:history="1">
        <w:r w:rsidR="00D347E4" w:rsidRPr="009727E8">
          <w:rPr>
            <w:rStyle w:val="Hyperlink"/>
          </w:rPr>
          <w:t xml:space="preserve">Louis </w:t>
        </w:r>
        <w:proofErr w:type="spellStart"/>
        <w:r w:rsidR="00D347E4" w:rsidRPr="009727E8">
          <w:rPr>
            <w:rStyle w:val="Hyperlink"/>
          </w:rPr>
          <w:t>Pasteur</w:t>
        </w:r>
        <w:proofErr w:type="spellEnd"/>
        <w:r w:rsidR="00D347E4" w:rsidRPr="009727E8">
          <w:rPr>
            <w:rStyle w:val="Hyperlink"/>
          </w:rPr>
          <w:t xml:space="preserve"> og de</w:t>
        </w:r>
        <w:r w:rsidR="00D347E4" w:rsidRPr="009727E8">
          <w:rPr>
            <w:rStyle w:val="Hyperlink"/>
          </w:rPr>
          <w:t>n</w:t>
        </w:r>
        <w:r w:rsidR="00D347E4" w:rsidRPr="009727E8">
          <w:rPr>
            <w:rStyle w:val="Hyperlink"/>
          </w:rPr>
          <w:t xml:space="preserve"> spontane genese</w:t>
        </w:r>
        <w:r w:rsidRPr="009727E8">
          <w:rPr>
            <w:rStyle w:val="Hyperlink"/>
          </w:rPr>
          <w:t xml:space="preserve">, </w:t>
        </w:r>
        <w:r w:rsidR="00D336E4" w:rsidRPr="009727E8">
          <w:rPr>
            <w:rStyle w:val="Hyperlink"/>
          </w:rPr>
          <w:t>3</w:t>
        </w:r>
        <w:r w:rsidRPr="009727E8">
          <w:rPr>
            <w:rStyle w:val="Hyperlink"/>
          </w:rPr>
          <w:t>/201</w:t>
        </w:r>
        <w:r w:rsidR="00D347E4" w:rsidRPr="009727E8">
          <w:rPr>
            <w:rStyle w:val="Hyperlink"/>
          </w:rPr>
          <w:t>5</w:t>
        </w:r>
        <w:r w:rsidRPr="009727E8">
          <w:rPr>
            <w:rStyle w:val="Hyperlink"/>
          </w:rPr>
          <w:t xml:space="preserve">, s. </w:t>
        </w:r>
        <w:r w:rsidR="00D347E4" w:rsidRPr="009727E8">
          <w:rPr>
            <w:rStyle w:val="Hyperlink"/>
          </w:rPr>
          <w:t>26-29</w:t>
        </w:r>
      </w:hyperlink>
      <w:r w:rsidRPr="001A1A9F">
        <w:rPr>
          <w:color w:val="auto"/>
        </w:rPr>
        <w:t>.</w:t>
      </w:r>
    </w:p>
    <w:p w14:paraId="2DED6813" w14:textId="40D8A877" w:rsidR="001A1A9F" w:rsidRPr="008163BF" w:rsidRDefault="005A4B69" w:rsidP="008163BF">
      <w:pPr>
        <w:pStyle w:val="Heading1"/>
        <w:jc w:val="center"/>
        <w:rPr>
          <w:b/>
          <w:color w:val="auto"/>
          <w:sz w:val="28"/>
          <w:szCs w:val="28"/>
        </w:rPr>
      </w:pPr>
      <w:r w:rsidRPr="008163BF">
        <w:rPr>
          <w:b/>
          <w:color w:val="auto"/>
          <w:sz w:val="28"/>
          <w:szCs w:val="28"/>
        </w:rPr>
        <w:t xml:space="preserve">Fag: </w:t>
      </w:r>
      <w:r w:rsidR="00D347E4" w:rsidRPr="008163BF">
        <w:rPr>
          <w:b/>
          <w:color w:val="auto"/>
          <w:sz w:val="28"/>
          <w:szCs w:val="28"/>
        </w:rPr>
        <w:t>Naturvidenskabeligt grundforløb, biologi C, B, A eller bioteknologi A</w:t>
      </w:r>
      <w:r w:rsidR="00D336E4" w:rsidRPr="008163BF">
        <w:rPr>
          <w:b/>
          <w:color w:val="auto"/>
          <w:sz w:val="28"/>
          <w:szCs w:val="28"/>
        </w:rPr>
        <w:t>.</w:t>
      </w:r>
    </w:p>
    <w:p w14:paraId="07BE7427" w14:textId="011C086D" w:rsidR="00591F46" w:rsidRPr="008163BF" w:rsidRDefault="001A1A9F" w:rsidP="008163BF">
      <w:pPr>
        <w:pStyle w:val="Heading1"/>
        <w:jc w:val="center"/>
        <w:rPr>
          <w:color w:val="auto"/>
          <w:sz w:val="28"/>
          <w:szCs w:val="28"/>
        </w:rPr>
      </w:pPr>
      <w:r w:rsidRPr="008163BF">
        <w:rPr>
          <w:color w:val="auto"/>
          <w:sz w:val="28"/>
          <w:szCs w:val="28"/>
        </w:rPr>
        <w:t xml:space="preserve">Lone Als Egebo, </w:t>
      </w:r>
      <w:r w:rsidR="009727E8" w:rsidRPr="008163BF">
        <w:rPr>
          <w:color w:val="auto"/>
          <w:sz w:val="28"/>
          <w:szCs w:val="28"/>
        </w:rPr>
        <w:t>Ege-bøger</w:t>
      </w:r>
      <w:r w:rsidRPr="008163BF">
        <w:rPr>
          <w:color w:val="auto"/>
          <w:sz w:val="28"/>
          <w:szCs w:val="28"/>
        </w:rPr>
        <w:t xml:space="preserve">, </w:t>
      </w:r>
      <w:r w:rsidR="005A4B69" w:rsidRPr="008163BF">
        <w:rPr>
          <w:color w:val="auto"/>
          <w:sz w:val="28"/>
          <w:szCs w:val="28"/>
        </w:rPr>
        <w:t xml:space="preserve">november </w:t>
      </w:r>
      <w:r w:rsidRPr="008163BF">
        <w:rPr>
          <w:color w:val="auto"/>
          <w:sz w:val="28"/>
          <w:szCs w:val="28"/>
        </w:rPr>
        <w:t>2018</w:t>
      </w:r>
      <w:r w:rsidR="008163BF" w:rsidRPr="008163BF">
        <w:rPr>
          <w:color w:val="auto"/>
          <w:sz w:val="28"/>
          <w:szCs w:val="28"/>
        </w:rPr>
        <w:t>, for Aktuel Naturvidenskab</w:t>
      </w:r>
      <w:r w:rsidR="009E3CC0" w:rsidRPr="008163BF">
        <w:rPr>
          <w:color w:val="auto"/>
          <w:sz w:val="28"/>
          <w:szCs w:val="28"/>
        </w:rPr>
        <w:t>.</w:t>
      </w:r>
    </w:p>
    <w:p w14:paraId="307AA814" w14:textId="77777777" w:rsidR="001226F1" w:rsidRDefault="001226F1" w:rsidP="001226F1"/>
    <w:p w14:paraId="6C8ECBAC" w14:textId="65114687" w:rsidR="001226F1" w:rsidRDefault="001226F1" w:rsidP="001226F1">
      <w:pPr>
        <w:pStyle w:val="Heading2"/>
        <w:rPr>
          <w:b/>
          <w:color w:val="auto"/>
        </w:rPr>
      </w:pPr>
      <w:r w:rsidRPr="001226F1">
        <w:rPr>
          <w:b/>
          <w:color w:val="auto"/>
        </w:rPr>
        <w:t>Forarbejde</w:t>
      </w:r>
    </w:p>
    <w:p w14:paraId="3D287F78" w14:textId="1E195C2A" w:rsidR="008F5CDE" w:rsidRDefault="00D336E4" w:rsidP="008F5CDE">
      <w:r>
        <w:t>Artiklen kræver ingen særlige forudsætninger.</w:t>
      </w:r>
    </w:p>
    <w:p w14:paraId="120900BF" w14:textId="250C627E" w:rsidR="003D5E50" w:rsidRDefault="009E3CC0" w:rsidP="008F5CDE">
      <w:r>
        <w:t xml:space="preserve">Artiklen kan f.eks. </w:t>
      </w:r>
      <w:r w:rsidR="003D5E50">
        <w:t xml:space="preserve">anvendes </w:t>
      </w:r>
      <w:r w:rsidR="002E7135">
        <w:t xml:space="preserve">i </w:t>
      </w:r>
      <w:r w:rsidR="00D347E4">
        <w:t xml:space="preserve">naturvidenskabeligt grundforløb, biologi eller bioteknologi, hvor man ønsker at belyse den naturvidenskabelige metode. Artiklen kan også indgå i et forløb i biologi om </w:t>
      </w:r>
      <w:r w:rsidR="005B6D9A">
        <w:t>’</w:t>
      </w:r>
      <w:r w:rsidR="00D347E4">
        <w:t>livets op</w:t>
      </w:r>
      <w:r w:rsidR="005B6D9A">
        <w:t>ståen’ eller om ’mikroskopisk liv’.</w:t>
      </w:r>
    </w:p>
    <w:p w14:paraId="440D6FC2" w14:textId="5650A34F" w:rsidR="001A1A9F" w:rsidRDefault="00B9709A" w:rsidP="001A1A9F">
      <w:pPr>
        <w:pStyle w:val="Heading2"/>
        <w:rPr>
          <w:b/>
          <w:color w:val="auto"/>
        </w:rPr>
      </w:pPr>
      <w:r>
        <w:rPr>
          <w:b/>
          <w:color w:val="auto"/>
        </w:rPr>
        <w:t>A</w:t>
      </w:r>
      <w:r w:rsidR="001A1A9F" w:rsidRPr="001A1A9F">
        <w:rPr>
          <w:b/>
          <w:color w:val="auto"/>
        </w:rPr>
        <w:t>rbejdsspørgsmål</w:t>
      </w:r>
    </w:p>
    <w:p w14:paraId="77BD0E5E" w14:textId="1DF39961" w:rsidR="00F35370" w:rsidRDefault="00F35370" w:rsidP="008F5CDE">
      <w:pPr>
        <w:pStyle w:val="ListParagraph"/>
        <w:numPr>
          <w:ilvl w:val="0"/>
          <w:numId w:val="3"/>
        </w:numPr>
      </w:pPr>
      <w:r>
        <w:t xml:space="preserve">Hvilke forestillinger havde man ifølge artiklen om livets skabelse på </w:t>
      </w:r>
      <w:proofErr w:type="spellStart"/>
      <w:r>
        <w:t>Pasteurs</w:t>
      </w:r>
      <w:proofErr w:type="spellEnd"/>
      <w:r>
        <w:t xml:space="preserve"> tid</w:t>
      </w:r>
      <w:r w:rsidR="00111C2A">
        <w:t xml:space="preserve"> (midten af 1800-tallet)</w:t>
      </w:r>
      <w:r>
        <w:t>?</w:t>
      </w:r>
    </w:p>
    <w:p w14:paraId="70E21794" w14:textId="50AC731F" w:rsidR="00111C2A" w:rsidRDefault="00111C2A" w:rsidP="008F5CDE">
      <w:pPr>
        <w:pStyle w:val="ListParagraph"/>
        <w:numPr>
          <w:ilvl w:val="0"/>
          <w:numId w:val="3"/>
        </w:numPr>
      </w:pPr>
      <w:r>
        <w:t>Hvad betyder ’spontan genese</w:t>
      </w:r>
      <w:r w:rsidR="002E7135">
        <w:t>’, og hvor havde man</w:t>
      </w:r>
      <w:r>
        <w:t xml:space="preserve"> ideen om spontan genese fra på </w:t>
      </w:r>
      <w:proofErr w:type="spellStart"/>
      <w:r>
        <w:t>Pasteurs</w:t>
      </w:r>
      <w:proofErr w:type="spellEnd"/>
      <w:r>
        <w:t xml:space="preserve"> tid?</w:t>
      </w:r>
    </w:p>
    <w:p w14:paraId="11384872" w14:textId="26CDB1E2" w:rsidR="00A3289A" w:rsidRDefault="00111C2A" w:rsidP="00A3289A">
      <w:pPr>
        <w:pStyle w:val="ListParagraph"/>
        <w:numPr>
          <w:ilvl w:val="0"/>
          <w:numId w:val="3"/>
        </w:numPr>
      </w:pPr>
      <w:r>
        <w:t xml:space="preserve">Hvilke observationer gjorde </w:t>
      </w:r>
      <w:proofErr w:type="spellStart"/>
      <w:r>
        <w:t>Pasteur</w:t>
      </w:r>
      <w:proofErr w:type="spellEnd"/>
      <w:r>
        <w:t xml:space="preserve">, som fik ham til at </w:t>
      </w:r>
      <w:r w:rsidR="00A3289A">
        <w:t xml:space="preserve">tvivle på spontan genese og </w:t>
      </w:r>
      <w:r>
        <w:t>opstille sit svanehalsflaskeeksperiment</w:t>
      </w:r>
      <w:r w:rsidR="00A3289A">
        <w:t>?</w:t>
      </w:r>
    </w:p>
    <w:p w14:paraId="10D0DD43" w14:textId="7A0647CA" w:rsidR="00F35370" w:rsidRDefault="00F35370" w:rsidP="008F5CDE">
      <w:pPr>
        <w:pStyle w:val="ListParagraph"/>
        <w:numPr>
          <w:ilvl w:val="0"/>
          <w:numId w:val="3"/>
        </w:numPr>
      </w:pPr>
      <w:r>
        <w:t xml:space="preserve">Beskriv </w:t>
      </w:r>
      <w:proofErr w:type="spellStart"/>
      <w:r>
        <w:t>Pasteurs</w:t>
      </w:r>
      <w:proofErr w:type="spellEnd"/>
      <w:r>
        <w:t xml:space="preserve"> eksperiment ved hjælp af nedenstående figur fra s. 27 i artiklen:</w:t>
      </w:r>
    </w:p>
    <w:p w14:paraId="5DFD124F" w14:textId="20B1ABA5" w:rsidR="00F35370" w:rsidRDefault="00111C2A" w:rsidP="00F35370">
      <w:pPr>
        <w:pStyle w:val="ListParagraph"/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B12A54B" wp14:editId="2D1935B4">
                <wp:simplePos x="0" y="0"/>
                <wp:positionH relativeFrom="column">
                  <wp:posOffset>431591</wp:posOffset>
                </wp:positionH>
                <wp:positionV relativeFrom="paragraph">
                  <wp:posOffset>166000</wp:posOffset>
                </wp:positionV>
                <wp:extent cx="532435" cy="312517"/>
                <wp:effectExtent l="0" t="0" r="1270" b="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35" cy="31251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342AC14" id="Rektangel 3" o:spid="_x0000_s1026" style="position:absolute;margin-left:34pt;margin-top:13.05pt;width:41.9pt;height:24.6pt;z-index:25166029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" fillcolor="white [3212]" stroked="f" strokeweight="1pt"/>
            </w:pict>
          </mc:Fallback>
        </mc:AlternateContent>
      </w:r>
      <w:r w:rsidR="00F35370" w:rsidRPr="00F35370">
        <w:rPr>
          <w:noProof/>
          <w:lang w:eastAsia="da-DK"/>
        </w:rPr>
        <w:drawing>
          <wp:anchor distT="0" distB="0" distL="114300" distR="114300" simplePos="0" relativeHeight="251658240" behindDoc="1" locked="0" layoutInCell="1" allowOverlap="1" wp14:anchorId="36BFCD21" wp14:editId="199C237B">
            <wp:simplePos x="0" y="0"/>
            <wp:positionH relativeFrom="column">
              <wp:posOffset>488950</wp:posOffset>
            </wp:positionH>
            <wp:positionV relativeFrom="paragraph">
              <wp:posOffset>78105</wp:posOffset>
            </wp:positionV>
            <wp:extent cx="4705350" cy="3657600"/>
            <wp:effectExtent l="0" t="0" r="0" b="0"/>
            <wp:wrapTight wrapText="bothSides">
              <wp:wrapPolygon edited="0">
                <wp:start x="0" y="0"/>
                <wp:lineTo x="0" y="21488"/>
                <wp:lineTo x="21513" y="21488"/>
                <wp:lineTo x="21513" y="0"/>
                <wp:lineTo x="0" y="0"/>
              </wp:wrapPolygon>
            </wp:wrapTight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DB2775" w14:textId="3985B1C2" w:rsidR="00F35370" w:rsidRDefault="00F35370" w:rsidP="00F35370">
      <w:pPr>
        <w:pStyle w:val="ListParagraph"/>
      </w:pPr>
    </w:p>
    <w:p w14:paraId="59013BDD" w14:textId="74207976" w:rsidR="00F35370" w:rsidRDefault="00F35370" w:rsidP="00F35370">
      <w:pPr>
        <w:pStyle w:val="ListParagraph"/>
      </w:pPr>
    </w:p>
    <w:p w14:paraId="1CE46AC2" w14:textId="01E04915" w:rsidR="00F35370" w:rsidRDefault="00F35370" w:rsidP="00F35370">
      <w:pPr>
        <w:pStyle w:val="ListParagraph"/>
      </w:pPr>
    </w:p>
    <w:p w14:paraId="14604B60" w14:textId="4D3863D0" w:rsidR="00F35370" w:rsidRDefault="00F35370" w:rsidP="00F35370">
      <w:pPr>
        <w:pStyle w:val="ListParagraph"/>
      </w:pPr>
    </w:p>
    <w:p w14:paraId="075A0D6A" w14:textId="01783E68" w:rsidR="00F35370" w:rsidRDefault="00F35370" w:rsidP="00F35370">
      <w:pPr>
        <w:pStyle w:val="ListParagraph"/>
      </w:pPr>
    </w:p>
    <w:p w14:paraId="7CFECB0F" w14:textId="4E2BA814" w:rsidR="00F35370" w:rsidRDefault="00F35370" w:rsidP="00F35370">
      <w:pPr>
        <w:pStyle w:val="ListParagraph"/>
      </w:pPr>
    </w:p>
    <w:p w14:paraId="7BDBE991" w14:textId="3E9C6BDE" w:rsidR="00F35370" w:rsidRDefault="00F35370" w:rsidP="00F35370">
      <w:pPr>
        <w:pStyle w:val="ListParagraph"/>
      </w:pPr>
    </w:p>
    <w:p w14:paraId="11E2F7CC" w14:textId="4B48FFE9" w:rsidR="00F35370" w:rsidRDefault="00F35370" w:rsidP="00F35370">
      <w:pPr>
        <w:pStyle w:val="ListParagraph"/>
      </w:pPr>
    </w:p>
    <w:p w14:paraId="4A8E6D54" w14:textId="550507A1" w:rsidR="00F35370" w:rsidRDefault="00F35370" w:rsidP="00F35370">
      <w:pPr>
        <w:pStyle w:val="ListParagraph"/>
      </w:pPr>
    </w:p>
    <w:p w14:paraId="3D029CB5" w14:textId="284290D7" w:rsidR="00F35370" w:rsidRDefault="00F35370" w:rsidP="00F35370">
      <w:pPr>
        <w:pStyle w:val="ListParagraph"/>
      </w:pPr>
    </w:p>
    <w:p w14:paraId="1CBB4DB7" w14:textId="58A13581" w:rsidR="00F35370" w:rsidRDefault="00F35370" w:rsidP="00F35370">
      <w:pPr>
        <w:pStyle w:val="ListParagraph"/>
      </w:pPr>
    </w:p>
    <w:p w14:paraId="3B8E6F67" w14:textId="62549E94" w:rsidR="00F35370" w:rsidRDefault="00F35370" w:rsidP="00F35370">
      <w:pPr>
        <w:pStyle w:val="ListParagraph"/>
      </w:pPr>
    </w:p>
    <w:p w14:paraId="63547DA3" w14:textId="3B64C94E" w:rsidR="00F35370" w:rsidRDefault="00F35370" w:rsidP="00F35370">
      <w:pPr>
        <w:pStyle w:val="ListParagraph"/>
      </w:pPr>
    </w:p>
    <w:p w14:paraId="248B8F2D" w14:textId="19008306" w:rsidR="00F35370" w:rsidRDefault="00F35370" w:rsidP="00F35370">
      <w:pPr>
        <w:pStyle w:val="ListParagraph"/>
      </w:pPr>
    </w:p>
    <w:p w14:paraId="43AF3035" w14:textId="32D92F7B" w:rsidR="00F35370" w:rsidRDefault="00F35370" w:rsidP="00F35370">
      <w:pPr>
        <w:pStyle w:val="ListParagraph"/>
      </w:pPr>
    </w:p>
    <w:p w14:paraId="50FF4D6F" w14:textId="6D4A8DAA" w:rsidR="00F35370" w:rsidRDefault="00F35370" w:rsidP="00F35370">
      <w:pPr>
        <w:pStyle w:val="ListParagraph"/>
      </w:pPr>
    </w:p>
    <w:p w14:paraId="602993A3" w14:textId="3611CF2C" w:rsidR="00F35370" w:rsidRDefault="00F35370" w:rsidP="00F35370">
      <w:pPr>
        <w:pStyle w:val="ListParagraph"/>
      </w:pPr>
    </w:p>
    <w:p w14:paraId="6445A798" w14:textId="5F3B5F8A" w:rsidR="00F35370" w:rsidRDefault="00F35370" w:rsidP="00F35370">
      <w:pPr>
        <w:pStyle w:val="ListParagraph"/>
      </w:pPr>
    </w:p>
    <w:p w14:paraId="03CD0B80" w14:textId="77777777" w:rsidR="00F35370" w:rsidRDefault="00F35370" w:rsidP="00F35370">
      <w:pPr>
        <w:pStyle w:val="ListParagraph"/>
      </w:pPr>
    </w:p>
    <w:p w14:paraId="775F81CF" w14:textId="0012F204" w:rsidR="00F35370" w:rsidRDefault="00F35370" w:rsidP="00F35370">
      <w:pPr>
        <w:pStyle w:val="ListParagraph"/>
      </w:pPr>
    </w:p>
    <w:p w14:paraId="69F1347D" w14:textId="24BF2F6A" w:rsidR="00A3289A" w:rsidRDefault="00C20FE0" w:rsidP="00A3289A">
      <w:pPr>
        <w:pStyle w:val="ListParagraph"/>
        <w:numPr>
          <w:ilvl w:val="0"/>
          <w:numId w:val="3"/>
        </w:numPr>
      </w:pPr>
      <w:r>
        <w:lastRenderedPageBreak/>
        <w:t>Giv forslag til</w:t>
      </w:r>
      <w:r w:rsidR="00A8648E">
        <w:t xml:space="preserve"> om </w:t>
      </w:r>
      <w:proofErr w:type="spellStart"/>
      <w:r w:rsidR="00A3289A">
        <w:t>Pasteur</w:t>
      </w:r>
      <w:proofErr w:type="spellEnd"/>
      <w:r w:rsidR="00A8648E">
        <w:t xml:space="preserve"> arbejdede</w:t>
      </w:r>
      <w:r w:rsidR="00A3289A">
        <w:t xml:space="preserve"> induktivt eller deduktivt</w:t>
      </w:r>
      <w:r w:rsidR="00A8648E">
        <w:t>.</w:t>
      </w:r>
      <w:r w:rsidR="00ED5168">
        <w:t xml:space="preserve"> </w:t>
      </w:r>
      <w:r w:rsidR="002E7135">
        <w:t xml:space="preserve">Begrund dit forslag. </w:t>
      </w:r>
      <w:r w:rsidR="00ED5168">
        <w:t>Hvis du mener han arbejdede deduktivt, fremsæt da en testbar hypotese.</w:t>
      </w:r>
    </w:p>
    <w:p w14:paraId="1FE08036" w14:textId="488C6675" w:rsidR="00C20FE0" w:rsidRDefault="00C20FE0" w:rsidP="00C20FE0">
      <w:pPr>
        <w:pStyle w:val="ListParagraph"/>
        <w:numPr>
          <w:ilvl w:val="0"/>
          <w:numId w:val="3"/>
        </w:numPr>
      </w:pPr>
      <w:r>
        <w:t>Forklar hvordan man kan designe det viste svanehalsflaskeeksperiment, så der indgår et kontrolforsøg.</w:t>
      </w:r>
    </w:p>
    <w:p w14:paraId="528547B5" w14:textId="772D0BD4" w:rsidR="008F5CDE" w:rsidRDefault="00C20FE0" w:rsidP="008F5CDE">
      <w:pPr>
        <w:pStyle w:val="ListParagraph"/>
        <w:numPr>
          <w:ilvl w:val="0"/>
          <w:numId w:val="3"/>
        </w:numPr>
      </w:pPr>
      <w:r>
        <w:t>Forklar h</w:t>
      </w:r>
      <w:r w:rsidR="00A8648E">
        <w:t xml:space="preserve">vilke konklusioner </w:t>
      </w:r>
      <w:r w:rsidR="002E7135">
        <w:t xml:space="preserve">man </w:t>
      </w:r>
      <w:r w:rsidR="00A8648E">
        <w:t xml:space="preserve">kan drage om mikrober (mikroskopiske organismer) på grundlag af </w:t>
      </w:r>
      <w:proofErr w:type="spellStart"/>
      <w:r w:rsidR="00A8648E">
        <w:t>Pasteurs</w:t>
      </w:r>
      <w:proofErr w:type="spellEnd"/>
      <w:r w:rsidR="00A8648E">
        <w:t xml:space="preserve"> eksperimenter</w:t>
      </w:r>
      <w:r>
        <w:t>.</w:t>
      </w:r>
    </w:p>
    <w:p w14:paraId="60E3764F" w14:textId="77777777" w:rsidR="00C20FE0" w:rsidRDefault="00A8648E" w:rsidP="00C20FE0">
      <w:pPr>
        <w:pStyle w:val="ListParagraph"/>
        <w:numPr>
          <w:ilvl w:val="0"/>
          <w:numId w:val="3"/>
        </w:numPr>
      </w:pPr>
      <w:r>
        <w:t xml:space="preserve">Vurder hvilken betydning </w:t>
      </w:r>
      <w:proofErr w:type="spellStart"/>
      <w:r>
        <w:t>Pasteurs</w:t>
      </w:r>
      <w:proofErr w:type="spellEnd"/>
      <w:r>
        <w:t xml:space="preserve"> svanehalsflaskeeksperiment har for den moderne mikrobiologi.</w:t>
      </w:r>
      <w:r w:rsidR="00C20FE0" w:rsidRPr="00C20FE0">
        <w:t xml:space="preserve"> </w:t>
      </w:r>
    </w:p>
    <w:p w14:paraId="34282623" w14:textId="12E11B5D" w:rsidR="00C20FE0" w:rsidRDefault="00C20FE0" w:rsidP="00C20FE0">
      <w:pPr>
        <w:pStyle w:val="ListParagraph"/>
        <w:numPr>
          <w:ilvl w:val="0"/>
          <w:numId w:val="3"/>
        </w:numPr>
      </w:pPr>
      <w:r>
        <w:t xml:space="preserve">Hvad er argumentet i artiklen for, at man ikke kan udelukke ideen om ’spontan genese’ på grundlag af </w:t>
      </w:r>
      <w:proofErr w:type="spellStart"/>
      <w:r>
        <w:t>Pasteurs</w:t>
      </w:r>
      <w:proofErr w:type="spellEnd"/>
      <w:r>
        <w:t xml:space="preserve"> eksperiment?</w:t>
      </w:r>
    </w:p>
    <w:p w14:paraId="64B44274" w14:textId="504BCB8A" w:rsidR="006F2A58" w:rsidRDefault="00FD1E06" w:rsidP="006F2A58">
      <w:pPr>
        <w:pStyle w:val="ListParagraph"/>
        <w:numPr>
          <w:ilvl w:val="0"/>
          <w:numId w:val="3"/>
        </w:numPr>
      </w:pPr>
      <w:r>
        <w:t>Redegør for Stanley Millers eksperimentet med livets opståen ud fra nedenstående figur, der også er vist s. 28 i a</w:t>
      </w:r>
      <w:r w:rsidR="006F2A58">
        <w:t xml:space="preserve">rtiklen. Se evt. animation af Millers eksperiment med livets opståen: </w:t>
      </w:r>
      <w:hyperlink r:id="rId8" w:history="1">
        <w:r w:rsidR="006F2A58" w:rsidRPr="00267BA4">
          <w:rPr>
            <w:rStyle w:val="Hyperlink"/>
          </w:rPr>
          <w:t>https://www.youtube.com/watch?v=iahBQolXQH8</w:t>
        </w:r>
      </w:hyperlink>
    </w:p>
    <w:p w14:paraId="5E013661" w14:textId="3F380F6B" w:rsidR="00D336E4" w:rsidRDefault="00D336E4" w:rsidP="006F2A58">
      <w:pPr>
        <w:pStyle w:val="ListParagraph"/>
      </w:pPr>
    </w:p>
    <w:p w14:paraId="22F87F2F" w14:textId="77777777" w:rsidR="00FD1E06" w:rsidRDefault="00FD1E06" w:rsidP="00FD1E06">
      <w:pPr>
        <w:pStyle w:val="ListParagraph"/>
      </w:pPr>
    </w:p>
    <w:p w14:paraId="1A8C0FD8" w14:textId="19D76BFB" w:rsidR="00FD1E06" w:rsidRDefault="00FD1E06" w:rsidP="00FD1E06">
      <w:pPr>
        <w:pStyle w:val="ListParagraph"/>
      </w:pPr>
      <w:r w:rsidRPr="00FD1E06">
        <w:rPr>
          <w:noProof/>
          <w:lang w:eastAsia="da-DK"/>
        </w:rPr>
        <w:drawing>
          <wp:inline distT="0" distB="0" distL="0" distR="0" wp14:anchorId="50443F17" wp14:editId="2BDB0DEF">
            <wp:extent cx="4616450" cy="461010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0" cy="461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563A25" w14:textId="77777777" w:rsidR="00FD1E06" w:rsidRDefault="00FD1E06" w:rsidP="00FD1E06">
      <w:pPr>
        <w:pStyle w:val="ListParagraph"/>
      </w:pPr>
    </w:p>
    <w:p w14:paraId="177A4682" w14:textId="3EE507BA" w:rsidR="00FD1E06" w:rsidRDefault="00FD1E06" w:rsidP="00FD1E06">
      <w:pPr>
        <w:pStyle w:val="ListParagraph"/>
        <w:numPr>
          <w:ilvl w:val="0"/>
          <w:numId w:val="3"/>
        </w:numPr>
      </w:pPr>
      <w:r>
        <w:t>Opstil en hypotese, der kan testes ved hjælp af Millers eksperiment.</w:t>
      </w:r>
    </w:p>
    <w:p w14:paraId="20F877FD" w14:textId="508360FE" w:rsidR="003D50FF" w:rsidRDefault="003D50FF" w:rsidP="003D50FF">
      <w:pPr>
        <w:pStyle w:val="ListParagraph"/>
      </w:pPr>
    </w:p>
    <w:p w14:paraId="319FE0C6" w14:textId="73664096" w:rsidR="00FD1E06" w:rsidRDefault="00FD1E06">
      <w:r>
        <w:br w:type="page"/>
      </w:r>
    </w:p>
    <w:p w14:paraId="34C8A86A" w14:textId="77777777" w:rsidR="003D50FF" w:rsidRDefault="003D50FF" w:rsidP="003D50FF">
      <w:pPr>
        <w:pStyle w:val="ListParagraph"/>
      </w:pPr>
    </w:p>
    <w:p w14:paraId="1E5959A8" w14:textId="22DDFC6D" w:rsidR="009E1ED8" w:rsidRDefault="009E1ED8" w:rsidP="009E1ED8">
      <w:pPr>
        <w:pStyle w:val="Heading2"/>
        <w:rPr>
          <w:b/>
          <w:color w:val="auto"/>
        </w:rPr>
      </w:pPr>
      <w:r w:rsidRPr="003C341F">
        <w:rPr>
          <w:b/>
          <w:color w:val="auto"/>
        </w:rPr>
        <w:t xml:space="preserve">Supplerende </w:t>
      </w:r>
      <w:r w:rsidR="005F1A88" w:rsidRPr="003C341F">
        <w:rPr>
          <w:b/>
          <w:color w:val="auto"/>
        </w:rPr>
        <w:t>arbejdsopgave</w:t>
      </w:r>
      <w:r w:rsidR="003A4534" w:rsidRPr="003C341F">
        <w:rPr>
          <w:b/>
          <w:color w:val="auto"/>
        </w:rPr>
        <w:t xml:space="preserve">r </w:t>
      </w:r>
    </w:p>
    <w:p w14:paraId="23999B56" w14:textId="77777777" w:rsidR="006F2242" w:rsidRPr="006F2242" w:rsidRDefault="006F2242" w:rsidP="006F2242">
      <w:pPr>
        <w:pStyle w:val="ListParagraph"/>
        <w:numPr>
          <w:ilvl w:val="0"/>
          <w:numId w:val="3"/>
        </w:numPr>
      </w:pPr>
      <w:r w:rsidRPr="006F2242">
        <w:rPr>
          <w:b/>
        </w:rPr>
        <w:t>Bakterier – et mikroskopisk liv</w:t>
      </w:r>
    </w:p>
    <w:p w14:paraId="45214F4B" w14:textId="5E83FCFB" w:rsidR="006F2242" w:rsidRDefault="006F2242" w:rsidP="006F2242">
      <w:pPr>
        <w:pStyle w:val="ListParagraph"/>
      </w:pPr>
      <w:r w:rsidRPr="006F2242">
        <w:t xml:space="preserve">Læs </w:t>
      </w:r>
      <w:r>
        <w:t>artiklen ’Bakterier – et mikroskopisk liv</w:t>
      </w:r>
      <w:r w:rsidR="002E7135">
        <w:t>’</w:t>
      </w:r>
      <w:r>
        <w:t xml:space="preserve"> på </w:t>
      </w:r>
      <w:r w:rsidRPr="006F2242">
        <w:t>følgende link</w:t>
      </w:r>
      <w:r w:rsidR="0013105F">
        <w:t xml:space="preserve">: </w:t>
      </w:r>
      <w:hyperlink r:id="rId10" w:history="1">
        <w:r w:rsidR="0013105F" w:rsidRPr="00267BA4">
          <w:rPr>
            <w:rStyle w:val="Hyperlink"/>
          </w:rPr>
          <w:t>https://videnskab.dk/krop-sundhed/store-opdagelser-bakterier-et-mikroskopisk-liv</w:t>
        </w:r>
      </w:hyperlink>
      <w:r>
        <w:t xml:space="preserve">. </w:t>
      </w:r>
    </w:p>
    <w:p w14:paraId="55A9002E" w14:textId="77777777" w:rsidR="006F2242" w:rsidRDefault="006F2242" w:rsidP="006F2242">
      <w:pPr>
        <w:pStyle w:val="ListParagraph"/>
      </w:pPr>
      <w:r>
        <w:t>Undersøg dernæst følgende:</w:t>
      </w:r>
    </w:p>
    <w:p w14:paraId="7BFDA81D" w14:textId="088D2425" w:rsidR="0013105F" w:rsidRDefault="005B6D9A" w:rsidP="006F2242">
      <w:pPr>
        <w:pStyle w:val="ListParagraph"/>
        <w:numPr>
          <w:ilvl w:val="1"/>
          <w:numId w:val="3"/>
        </w:numPr>
      </w:pPr>
      <w:r>
        <w:t xml:space="preserve">Undersøg hvad ’pasteurisering’ er, og </w:t>
      </w:r>
      <w:r w:rsidR="006F2242">
        <w:t>vurder</w:t>
      </w:r>
      <w:r>
        <w:t xml:space="preserve"> </w:t>
      </w:r>
      <w:r w:rsidR="006F2242">
        <w:t xml:space="preserve">med udgangspunkt i dit kendskab til </w:t>
      </w:r>
      <w:proofErr w:type="spellStart"/>
      <w:r w:rsidR="006F2242">
        <w:t>Pasteurs</w:t>
      </w:r>
      <w:proofErr w:type="spellEnd"/>
      <w:r w:rsidR="006F2242">
        <w:t xml:space="preserve"> arbejde</w:t>
      </w:r>
      <w:r w:rsidR="002E7135">
        <w:t>,</w:t>
      </w:r>
      <w:r w:rsidR="006F2242">
        <w:t xml:space="preserve"> </w:t>
      </w:r>
      <w:r>
        <w:t xml:space="preserve">hvorfor teknikken er opkaldt efter </w:t>
      </w:r>
      <w:proofErr w:type="spellStart"/>
      <w:r>
        <w:t>Pasteur</w:t>
      </w:r>
      <w:proofErr w:type="spellEnd"/>
      <w:r>
        <w:t>.</w:t>
      </w:r>
    </w:p>
    <w:p w14:paraId="1C433F70" w14:textId="46FFC7E0" w:rsidR="00327133" w:rsidRDefault="006F2242" w:rsidP="006F2242">
      <w:pPr>
        <w:pStyle w:val="ListParagraph"/>
        <w:numPr>
          <w:ilvl w:val="1"/>
          <w:numId w:val="3"/>
        </w:numPr>
        <w:rPr>
          <w:rFonts w:cstheme="minorHAnsi"/>
        </w:rPr>
      </w:pPr>
      <w:r>
        <w:t xml:space="preserve">Undersøg hvilken betydning </w:t>
      </w:r>
      <w:proofErr w:type="spellStart"/>
      <w:r>
        <w:t>Pasteurs</w:t>
      </w:r>
      <w:proofErr w:type="spellEnd"/>
      <w:r>
        <w:t xml:space="preserve"> arbejde havde for den </w:t>
      </w:r>
      <w:r w:rsidRPr="006F2242">
        <w:rPr>
          <w:rFonts w:cstheme="minorHAnsi"/>
        </w:rPr>
        <w:t>engelske kirurg Joseph Lister</w:t>
      </w:r>
      <w:r>
        <w:rPr>
          <w:rFonts w:cstheme="minorHAnsi"/>
        </w:rPr>
        <w:t>s arbejde</w:t>
      </w:r>
      <w:r w:rsidR="00327133">
        <w:rPr>
          <w:rFonts w:cstheme="minorHAnsi"/>
        </w:rPr>
        <w:t xml:space="preserve"> og senere for den moderne kirurgi. Hvilken infektionssygdom er mon opkaldt efter Lister?</w:t>
      </w:r>
    </w:p>
    <w:p w14:paraId="5DA3C07A" w14:textId="1708D48F" w:rsidR="00327133" w:rsidRDefault="00327133" w:rsidP="006F2242">
      <w:pPr>
        <w:pStyle w:val="ListParagraph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>Undersøg hvilken sygdomsfremkaldende bakterie d</w:t>
      </w:r>
      <w:r w:rsidRPr="00327133">
        <w:rPr>
          <w:rFonts w:cstheme="minorHAnsi"/>
        </w:rPr>
        <w:t xml:space="preserve">en franske læge </w:t>
      </w:r>
      <w:proofErr w:type="spellStart"/>
      <w:r w:rsidRPr="00327133">
        <w:rPr>
          <w:rFonts w:cstheme="minorHAnsi"/>
        </w:rPr>
        <w:t>Casimir</w:t>
      </w:r>
      <w:proofErr w:type="spellEnd"/>
      <w:r w:rsidRPr="00327133">
        <w:rPr>
          <w:rFonts w:cstheme="minorHAnsi"/>
        </w:rPr>
        <w:t xml:space="preserve"> </w:t>
      </w:r>
      <w:proofErr w:type="spellStart"/>
      <w:r w:rsidRPr="00327133">
        <w:rPr>
          <w:rFonts w:cstheme="minorHAnsi"/>
        </w:rPr>
        <w:t>Davaine</w:t>
      </w:r>
      <w:proofErr w:type="spellEnd"/>
      <w:r w:rsidRPr="00327133">
        <w:rPr>
          <w:rFonts w:cstheme="minorHAnsi"/>
        </w:rPr>
        <w:t> </w:t>
      </w:r>
      <w:r>
        <w:rPr>
          <w:rFonts w:cstheme="minorHAnsi"/>
        </w:rPr>
        <w:t>opdagede, og hvilken betydning Robert Kochs postulater, som er optalt s. 28 i artiklen</w:t>
      </w:r>
      <w:r w:rsidR="007B6512">
        <w:rPr>
          <w:rFonts w:cstheme="minorHAnsi"/>
        </w:rPr>
        <w:t xml:space="preserve"> fra Aktuel Naturvidenskab, havde for anerkendelsen af denne bakteries eksistens.</w:t>
      </w:r>
    </w:p>
    <w:p w14:paraId="48CF1F5B" w14:textId="3C82CEFB" w:rsidR="007B6512" w:rsidRDefault="007B6512" w:rsidP="006F2242">
      <w:pPr>
        <w:pStyle w:val="ListParagraph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>Undersøg hvilke sygdomsfremkaldende bakterier Robert Koch selv identificerede ifølge artiklen.</w:t>
      </w:r>
    </w:p>
    <w:p w14:paraId="014B3A98" w14:textId="4FA2B408" w:rsidR="007B6512" w:rsidRDefault="007B6512" w:rsidP="006F2242">
      <w:pPr>
        <w:pStyle w:val="ListParagraph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 xml:space="preserve">Hvornår opdagede man de første virusser? </w:t>
      </w:r>
    </w:p>
    <w:p w14:paraId="2FE174A5" w14:textId="77777777" w:rsidR="00304A62" w:rsidRDefault="00304A62" w:rsidP="00304A62">
      <w:pPr>
        <w:pStyle w:val="ListParagraph"/>
        <w:ind w:left="1440"/>
        <w:rPr>
          <w:rFonts w:cstheme="minorHAnsi"/>
        </w:rPr>
      </w:pPr>
    </w:p>
    <w:p w14:paraId="6918C482" w14:textId="77777777" w:rsidR="00304A62" w:rsidRDefault="00304A62" w:rsidP="00304A62">
      <w:pPr>
        <w:pStyle w:val="Heading2"/>
        <w:rPr>
          <w:b/>
          <w:color w:val="auto"/>
        </w:rPr>
      </w:pPr>
      <w:r>
        <w:rPr>
          <w:b/>
          <w:color w:val="auto"/>
        </w:rPr>
        <w:t>Relaterede artikler fra Aktuel naturvidenskab med tilhørende undervisningsmateriale</w:t>
      </w:r>
    </w:p>
    <w:p w14:paraId="7637A430" w14:textId="07312B5E" w:rsidR="00304A62" w:rsidRPr="006F2A58" w:rsidRDefault="00766B61" w:rsidP="00304A62">
      <w:hyperlink r:id="rId11" w:history="1">
        <w:r w:rsidR="00304A62" w:rsidRPr="009727E8">
          <w:rPr>
            <w:rStyle w:val="Hyperlink"/>
          </w:rPr>
          <w:t>Gode chancer for liv på Mars</w:t>
        </w:r>
      </w:hyperlink>
      <w:r w:rsidR="00304A62">
        <w:t>, 4/2009</w:t>
      </w:r>
    </w:p>
    <w:p w14:paraId="5802F467" w14:textId="77777777" w:rsidR="009E3CC0" w:rsidRDefault="009E3CC0" w:rsidP="009E3CC0">
      <w:pPr>
        <w:rPr>
          <w:b/>
        </w:rPr>
      </w:pPr>
      <w:bookmarkStart w:id="1" w:name="_Hlk530663788"/>
    </w:p>
    <w:p w14:paraId="070EB59F" w14:textId="47EF261E" w:rsidR="005C4F40" w:rsidRPr="009E3CC0" w:rsidRDefault="009E3CC0" w:rsidP="009E3CC0">
      <w:pPr>
        <w:pStyle w:val="Heading2"/>
        <w:rPr>
          <w:b/>
          <w:color w:val="auto"/>
        </w:rPr>
      </w:pPr>
      <w:r>
        <w:rPr>
          <w:b/>
          <w:color w:val="auto"/>
        </w:rPr>
        <w:t xml:space="preserve">Eksperiment: </w:t>
      </w:r>
      <w:r w:rsidR="005C4F40" w:rsidRPr="009E3CC0">
        <w:rPr>
          <w:b/>
          <w:color w:val="auto"/>
        </w:rPr>
        <w:t xml:space="preserve">Eftervisning af </w:t>
      </w:r>
      <w:proofErr w:type="spellStart"/>
      <w:r w:rsidR="005C4F40" w:rsidRPr="009E3CC0">
        <w:rPr>
          <w:b/>
          <w:color w:val="auto"/>
        </w:rPr>
        <w:t>Pasteurs</w:t>
      </w:r>
      <w:proofErr w:type="spellEnd"/>
      <w:r w:rsidR="005C4F40" w:rsidRPr="009E3CC0">
        <w:rPr>
          <w:b/>
          <w:color w:val="auto"/>
        </w:rPr>
        <w:t xml:space="preserve"> arbejde ved hjælp af en </w:t>
      </w:r>
      <w:proofErr w:type="spellStart"/>
      <w:r w:rsidR="005C4F40" w:rsidRPr="009E3CC0">
        <w:rPr>
          <w:b/>
          <w:color w:val="auto"/>
        </w:rPr>
        <w:t>høinfusion</w:t>
      </w:r>
      <w:proofErr w:type="spellEnd"/>
    </w:p>
    <w:p w14:paraId="5A5A37D4" w14:textId="77777777" w:rsidR="005C4F40" w:rsidRPr="004C6E04" w:rsidRDefault="005C4F40" w:rsidP="005C4F40">
      <w:pPr>
        <w:rPr>
          <w:rFonts w:cstheme="minorHAnsi"/>
          <w:b/>
        </w:rPr>
      </w:pPr>
      <w:r w:rsidRPr="004C6E04">
        <w:rPr>
          <w:rFonts w:cstheme="minorHAnsi"/>
          <w:b/>
        </w:rPr>
        <w:t>Af Lone Als Egebo</w:t>
      </w:r>
    </w:p>
    <w:p w14:paraId="521C9A27" w14:textId="15083429" w:rsidR="005C4F40" w:rsidRPr="004C6E04" w:rsidRDefault="00527F15" w:rsidP="005C4F40">
      <w:pPr>
        <w:rPr>
          <w:rFonts w:cstheme="minorHAnsi"/>
          <w:b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2339" behindDoc="1" locked="0" layoutInCell="1" allowOverlap="1" wp14:anchorId="76C5C80E" wp14:editId="307D629A">
                <wp:simplePos x="0" y="0"/>
                <wp:positionH relativeFrom="column">
                  <wp:posOffset>1770380</wp:posOffset>
                </wp:positionH>
                <wp:positionV relativeFrom="paragraph">
                  <wp:posOffset>2195195</wp:posOffset>
                </wp:positionV>
                <wp:extent cx="2694940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8" name="Tekstfel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494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31A30BE" w14:textId="1CACEA97" w:rsidR="00527F15" w:rsidRPr="00D90EAD" w:rsidRDefault="00527F15" w:rsidP="00527F15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  <w:r>
                              <w:t xml:space="preserve">Foto: </w:t>
                            </w:r>
                            <w:proofErr w:type="spellStart"/>
                            <w:r>
                              <w:t>Colourbox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C5C80E" id="_x0000_t202" coordsize="21600,21600" o:spt="202" path="m,l,21600r21600,l21600,xe">
                <v:stroke joinstyle="miter"/>
                <v:path gradientshapeok="t" o:connecttype="rect"/>
              </v:shapetype>
              <v:shape id="Tekstfelt 8" o:spid="_x0000_s1026" type="#_x0000_t202" style="position:absolute;margin-left:139.4pt;margin-top:172.85pt;width:212.2pt;height:.05pt;z-index:-2516541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" stroked="f">
                <v:textbox style="mso-fit-shape-to-text:t" inset="0,0,0,0">
                  <w:txbxContent>
                    <w:p w14:paraId="631A30BE" w14:textId="1CACEA97" w:rsidR="00527F15" w:rsidRPr="00D90EAD" w:rsidRDefault="00527F15" w:rsidP="00527F15">
                      <w:pPr>
                        <w:pStyle w:val="Billedtekst"/>
                        <w:rPr>
                          <w:noProof/>
                        </w:rPr>
                      </w:pPr>
                      <w:r>
                        <w:t xml:space="preserve">Foto: </w:t>
                      </w:r>
                      <w:proofErr w:type="spellStart"/>
                      <w:r>
                        <w:t>Colourbox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  <w:r w:rsidR="005C4F40">
        <w:rPr>
          <w:noProof/>
          <w:lang w:eastAsia="da-DK"/>
        </w:rPr>
        <w:drawing>
          <wp:anchor distT="0" distB="0" distL="114300" distR="114300" simplePos="0" relativeHeight="251658242" behindDoc="1" locked="0" layoutInCell="1" allowOverlap="1" wp14:anchorId="194915FF" wp14:editId="65C02166">
            <wp:simplePos x="0" y="0"/>
            <wp:positionH relativeFrom="column">
              <wp:posOffset>1770526</wp:posOffset>
            </wp:positionH>
            <wp:positionV relativeFrom="paragraph">
              <wp:posOffset>4445</wp:posOffset>
            </wp:positionV>
            <wp:extent cx="2694940" cy="2133600"/>
            <wp:effectExtent l="0" t="0" r="0" b="0"/>
            <wp:wrapTight wrapText="bothSides">
              <wp:wrapPolygon edited="0">
                <wp:start x="0" y="0"/>
                <wp:lineTo x="0" y="21407"/>
                <wp:lineTo x="21376" y="21407"/>
                <wp:lineTo x="21376" y="0"/>
                <wp:lineTo x="0" y="0"/>
              </wp:wrapPolygon>
            </wp:wrapTight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y pile isolated on a white background as an agriculture farm and farming symbol of harvest time with dried grass straw as a mountain of dried grass haystack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94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52B7B7" w14:textId="77777777" w:rsidR="005C4F40" w:rsidRDefault="005C4F40" w:rsidP="005C4F40">
      <w:pPr>
        <w:rPr>
          <w:rFonts w:cstheme="minorHAnsi"/>
          <w:b/>
        </w:rPr>
      </w:pPr>
    </w:p>
    <w:p w14:paraId="365EB063" w14:textId="77777777" w:rsidR="005C4F40" w:rsidRDefault="005C4F40" w:rsidP="005C4F40">
      <w:pPr>
        <w:rPr>
          <w:rFonts w:cstheme="minorHAnsi"/>
          <w:b/>
        </w:rPr>
      </w:pPr>
    </w:p>
    <w:p w14:paraId="69A195B0" w14:textId="77777777" w:rsidR="005C4F40" w:rsidRDefault="005C4F40" w:rsidP="005C4F40">
      <w:pPr>
        <w:rPr>
          <w:rFonts w:cstheme="minorHAnsi"/>
          <w:b/>
        </w:rPr>
      </w:pPr>
    </w:p>
    <w:p w14:paraId="76F864F7" w14:textId="77777777" w:rsidR="005C4F40" w:rsidRDefault="005C4F40" w:rsidP="005C4F40">
      <w:pPr>
        <w:rPr>
          <w:rFonts w:cstheme="minorHAnsi"/>
          <w:b/>
        </w:rPr>
      </w:pPr>
    </w:p>
    <w:p w14:paraId="32464461" w14:textId="77777777" w:rsidR="005C4F40" w:rsidRDefault="005C4F40" w:rsidP="005C4F40">
      <w:pPr>
        <w:rPr>
          <w:rFonts w:cstheme="minorHAnsi"/>
          <w:b/>
        </w:rPr>
      </w:pPr>
    </w:p>
    <w:p w14:paraId="4CB9FF66" w14:textId="77777777" w:rsidR="005C4F40" w:rsidRDefault="005C4F40" w:rsidP="005C4F40">
      <w:pPr>
        <w:rPr>
          <w:rFonts w:cstheme="minorHAnsi"/>
          <w:b/>
        </w:rPr>
      </w:pPr>
    </w:p>
    <w:p w14:paraId="1687D4CF" w14:textId="77777777" w:rsidR="005C4F40" w:rsidRDefault="005C4F40" w:rsidP="005C4F40">
      <w:pPr>
        <w:rPr>
          <w:rFonts w:cstheme="minorHAnsi"/>
          <w:b/>
        </w:rPr>
      </w:pPr>
    </w:p>
    <w:p w14:paraId="73FBBA20" w14:textId="77777777" w:rsidR="005C4F40" w:rsidRDefault="005C4F40" w:rsidP="005C4F40">
      <w:pPr>
        <w:rPr>
          <w:rFonts w:cstheme="minorHAnsi"/>
          <w:b/>
        </w:rPr>
      </w:pPr>
    </w:p>
    <w:p w14:paraId="0E817D1B" w14:textId="77777777" w:rsidR="005C4F40" w:rsidRPr="004C6E04" w:rsidRDefault="005C4F40" w:rsidP="005C4F40">
      <w:pPr>
        <w:rPr>
          <w:rFonts w:cstheme="minorHAnsi"/>
          <w:b/>
        </w:rPr>
      </w:pPr>
      <w:r>
        <w:rPr>
          <w:rFonts w:cstheme="minorHAnsi"/>
          <w:b/>
        </w:rPr>
        <w:t>Ind</w:t>
      </w:r>
      <w:r w:rsidRPr="004C6E04">
        <w:rPr>
          <w:rFonts w:cstheme="minorHAnsi"/>
          <w:b/>
        </w:rPr>
        <w:t>ledning</w:t>
      </w:r>
    </w:p>
    <w:p w14:paraId="18A9304E" w14:textId="77777777" w:rsidR="005C4F40" w:rsidRPr="004C6E04" w:rsidRDefault="005C4F40" w:rsidP="005C4F40">
      <w:pPr>
        <w:rPr>
          <w:rFonts w:cstheme="minorHAnsi"/>
        </w:rPr>
      </w:pPr>
      <w:r w:rsidRPr="004C6E04">
        <w:rPr>
          <w:rFonts w:cstheme="minorHAnsi"/>
        </w:rPr>
        <w:t xml:space="preserve">At lave en </w:t>
      </w:r>
      <w:r w:rsidRPr="004C6E04">
        <w:rPr>
          <w:rFonts w:cstheme="minorHAnsi"/>
          <w:i/>
        </w:rPr>
        <w:t>infusion</w:t>
      </w:r>
      <w:r w:rsidRPr="004C6E04">
        <w:rPr>
          <w:rFonts w:cstheme="minorHAnsi"/>
        </w:rPr>
        <w:t xml:space="preserve"> er at overhælde noget med væske. I dette tilfælde er det hø som skal overhældes med kogende vand. </w:t>
      </w:r>
      <w:proofErr w:type="spellStart"/>
      <w:r w:rsidRPr="004C6E04">
        <w:rPr>
          <w:rFonts w:cstheme="minorHAnsi"/>
        </w:rPr>
        <w:t>Høinfusioner</w:t>
      </w:r>
      <w:proofErr w:type="spellEnd"/>
      <w:r w:rsidRPr="004C6E04">
        <w:rPr>
          <w:rFonts w:cstheme="minorHAnsi"/>
        </w:rPr>
        <w:t xml:space="preserve"> er ofte en rig samling af forskellige mikroorganismer. Især findes der mange bakterier, alger og protozoer (mikroskopiske dyr). De protozoer man finder i </w:t>
      </w:r>
      <w:proofErr w:type="spellStart"/>
      <w:r w:rsidRPr="004C6E04">
        <w:rPr>
          <w:rFonts w:cstheme="minorHAnsi"/>
        </w:rPr>
        <w:t>høinfusioner</w:t>
      </w:r>
      <w:proofErr w:type="spellEnd"/>
      <w:r w:rsidRPr="004C6E04">
        <w:rPr>
          <w:rFonts w:cstheme="minorHAnsi"/>
        </w:rPr>
        <w:t xml:space="preserve">, er oftest af den type man kalder </w:t>
      </w:r>
      <w:proofErr w:type="spellStart"/>
      <w:r w:rsidRPr="004C6E04">
        <w:rPr>
          <w:rFonts w:cstheme="minorHAnsi"/>
        </w:rPr>
        <w:t>ciliater</w:t>
      </w:r>
      <w:proofErr w:type="spellEnd"/>
      <w:r w:rsidRPr="004C6E04">
        <w:rPr>
          <w:rFonts w:cstheme="minorHAnsi"/>
        </w:rPr>
        <w:t xml:space="preserve">. Af samme grund kalder man også </w:t>
      </w:r>
      <w:proofErr w:type="spellStart"/>
      <w:r w:rsidRPr="004C6E04">
        <w:rPr>
          <w:rFonts w:cstheme="minorHAnsi"/>
        </w:rPr>
        <w:t>ciliater</w:t>
      </w:r>
      <w:proofErr w:type="spellEnd"/>
      <w:r w:rsidRPr="004C6E04">
        <w:rPr>
          <w:rFonts w:cstheme="minorHAnsi"/>
        </w:rPr>
        <w:t xml:space="preserve"> for infusionsdyr.</w:t>
      </w:r>
    </w:p>
    <w:p w14:paraId="2848557E" w14:textId="3D571984" w:rsidR="005C4F40" w:rsidRPr="004C6E04" w:rsidRDefault="005C4F40" w:rsidP="005C4F40">
      <w:pPr>
        <w:rPr>
          <w:rFonts w:cstheme="minorHAnsi"/>
          <w:b/>
          <w:sz w:val="28"/>
          <w:szCs w:val="28"/>
        </w:rPr>
      </w:pPr>
      <w:r w:rsidRPr="004C6E04">
        <w:rPr>
          <w:rFonts w:cstheme="minorHAnsi"/>
          <w:b/>
          <w:sz w:val="28"/>
          <w:szCs w:val="28"/>
        </w:rPr>
        <w:lastRenderedPageBreak/>
        <w:t>Indledende eksperiment</w:t>
      </w:r>
    </w:p>
    <w:p w14:paraId="7A0492B8" w14:textId="3E593BDA" w:rsidR="005C4F40" w:rsidRPr="004C6E04" w:rsidRDefault="005C4F40" w:rsidP="005C4F40">
      <w:pPr>
        <w:rPr>
          <w:rFonts w:cstheme="minorHAnsi"/>
          <w:b/>
        </w:rPr>
      </w:pPr>
      <w:r w:rsidRPr="004C6E04">
        <w:rPr>
          <w:rFonts w:cstheme="minorHAnsi"/>
          <w:b/>
        </w:rPr>
        <w:t>Formål</w:t>
      </w:r>
    </w:p>
    <w:p w14:paraId="1C7D95C8" w14:textId="77777777" w:rsidR="005C4F40" w:rsidRPr="004C6E04" w:rsidRDefault="005C4F40" w:rsidP="005C4F40">
      <w:pPr>
        <w:rPr>
          <w:rFonts w:cstheme="minorHAnsi"/>
        </w:rPr>
      </w:pPr>
      <w:r w:rsidRPr="004C6E04">
        <w:rPr>
          <w:rFonts w:cstheme="minorHAnsi"/>
        </w:rPr>
        <w:t xml:space="preserve">At iagttage forskellige mikroorganismer i en </w:t>
      </w:r>
      <w:proofErr w:type="spellStart"/>
      <w:r w:rsidRPr="004C6E04">
        <w:rPr>
          <w:rFonts w:cstheme="minorHAnsi"/>
        </w:rPr>
        <w:t>høinfusion</w:t>
      </w:r>
      <w:proofErr w:type="spellEnd"/>
      <w:r w:rsidRPr="004C6E04">
        <w:rPr>
          <w:rFonts w:cstheme="minorHAnsi"/>
        </w:rPr>
        <w:t xml:space="preserve"> som funktion af tid.</w:t>
      </w:r>
    </w:p>
    <w:p w14:paraId="18E7D3BA" w14:textId="3F41704D" w:rsidR="005C4F40" w:rsidRPr="004C6E04" w:rsidRDefault="005E1051" w:rsidP="005C4F40">
      <w:pPr>
        <w:rPr>
          <w:rFonts w:cstheme="minorHAnsi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0291" behindDoc="1" locked="0" layoutInCell="1" allowOverlap="1" wp14:anchorId="4C7E07BF" wp14:editId="0413B92E">
                <wp:simplePos x="0" y="0"/>
                <wp:positionH relativeFrom="column">
                  <wp:posOffset>4345305</wp:posOffset>
                </wp:positionH>
                <wp:positionV relativeFrom="paragraph">
                  <wp:posOffset>1613535</wp:posOffset>
                </wp:positionV>
                <wp:extent cx="1927860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7" name="Tekstfel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786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7DCA9BF" w14:textId="44B7F60B" w:rsidR="005E1051" w:rsidRPr="005E1051" w:rsidRDefault="005E1051" w:rsidP="005E1051">
                            <w:pPr>
                              <w:pStyle w:val="Caption"/>
                              <w:rPr>
                                <w:noProof/>
                                <w:lang w:val="en-US"/>
                              </w:rPr>
                            </w:pPr>
                            <w:proofErr w:type="spellStart"/>
                            <w:r w:rsidRPr="005E1051">
                              <w:rPr>
                                <w:lang w:val="en-US"/>
                              </w:rPr>
                              <w:t>Foto</w:t>
                            </w:r>
                            <w:proofErr w:type="spellEnd"/>
                            <w:r w:rsidRPr="005E1051">
                              <w:rPr>
                                <w:lang w:val="en-US"/>
                              </w:rPr>
                              <w:t>: via Wikimedia Commons/CC BY-SA 3.0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7E07BF" id="Tekstfelt 7" o:spid="_x0000_s1027" type="#_x0000_t202" style="position:absolute;margin-left:342.15pt;margin-top:127.05pt;width:151.8pt;height:.05pt;z-index:-25165618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" stroked="f">
                <v:textbox style="mso-fit-shape-to-text:t" inset="0,0,0,0">
                  <w:txbxContent>
                    <w:p w14:paraId="77DCA9BF" w14:textId="44B7F60B" w:rsidR="005E1051" w:rsidRPr="005E1051" w:rsidRDefault="005E1051" w:rsidP="005E1051">
                      <w:pPr>
                        <w:pStyle w:val="Billedtekst"/>
                        <w:rPr>
                          <w:noProof/>
                          <w:lang w:val="en-US"/>
                        </w:rPr>
                      </w:pPr>
                      <w:proofErr w:type="spellStart"/>
                      <w:r w:rsidRPr="005E1051">
                        <w:rPr>
                          <w:lang w:val="en-US"/>
                        </w:rPr>
                        <w:t>Foto</w:t>
                      </w:r>
                      <w:proofErr w:type="spellEnd"/>
                      <w:r w:rsidRPr="005E1051">
                        <w:rPr>
                          <w:lang w:val="en-US"/>
                        </w:rPr>
                        <w:t>: via Wikimedia Commons/CC BY-SA 3.0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6E4266">
        <w:rPr>
          <w:noProof/>
          <w:lang w:eastAsia="da-DK"/>
        </w:rPr>
        <w:drawing>
          <wp:anchor distT="0" distB="0" distL="114300" distR="114300" simplePos="0" relativeHeight="251658243" behindDoc="1" locked="0" layoutInCell="1" allowOverlap="1" wp14:anchorId="07C0EB98" wp14:editId="061B67F1">
            <wp:simplePos x="0" y="0"/>
            <wp:positionH relativeFrom="column">
              <wp:posOffset>4345305</wp:posOffset>
            </wp:positionH>
            <wp:positionV relativeFrom="paragraph">
              <wp:posOffset>192405</wp:posOffset>
            </wp:positionV>
            <wp:extent cx="1927860" cy="1363980"/>
            <wp:effectExtent l="0" t="0" r="0" b="7620"/>
            <wp:wrapTight wrapText="bothSides">
              <wp:wrapPolygon edited="0">
                <wp:start x="0" y="0"/>
                <wp:lineTo x="0" y="21419"/>
                <wp:lineTo x="21344" y="21419"/>
                <wp:lineTo x="21344" y="0"/>
                <wp:lineTo x="0" y="0"/>
              </wp:wrapPolygon>
            </wp:wrapTight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1363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B257A5" w14:textId="77777777" w:rsidR="005C4F40" w:rsidRPr="004C6E04" w:rsidRDefault="005C4F40" w:rsidP="0013726E">
      <w:pPr>
        <w:spacing w:after="0"/>
        <w:rPr>
          <w:rFonts w:cstheme="minorHAnsi"/>
          <w:b/>
        </w:rPr>
      </w:pPr>
      <w:r w:rsidRPr="004C6E04">
        <w:rPr>
          <w:rFonts w:cstheme="minorHAnsi"/>
          <w:b/>
        </w:rPr>
        <w:t>Materialer</w:t>
      </w:r>
    </w:p>
    <w:p w14:paraId="24D91CF3" w14:textId="77777777" w:rsidR="005C4F40" w:rsidRPr="004C6E04" w:rsidRDefault="005C4F40" w:rsidP="0013726E">
      <w:pPr>
        <w:spacing w:after="0"/>
        <w:rPr>
          <w:rFonts w:cstheme="minorHAnsi"/>
        </w:rPr>
      </w:pPr>
      <w:proofErr w:type="spellStart"/>
      <w:r w:rsidRPr="004C6E04">
        <w:rPr>
          <w:rFonts w:cstheme="minorHAnsi"/>
        </w:rPr>
        <w:t>Bluecap</w:t>
      </w:r>
      <w:proofErr w:type="spellEnd"/>
      <w:r w:rsidRPr="004C6E04">
        <w:rPr>
          <w:rFonts w:cstheme="minorHAnsi"/>
        </w:rPr>
        <w:t>-flaske</w:t>
      </w:r>
    </w:p>
    <w:p w14:paraId="38385F1C" w14:textId="77777777" w:rsidR="005C4F40" w:rsidRPr="004C6E04" w:rsidRDefault="005C4F40" w:rsidP="0013726E">
      <w:pPr>
        <w:spacing w:after="0"/>
        <w:rPr>
          <w:rFonts w:cstheme="minorHAnsi"/>
        </w:rPr>
      </w:pPr>
      <w:r w:rsidRPr="004C6E04">
        <w:rPr>
          <w:rFonts w:cstheme="minorHAnsi"/>
        </w:rPr>
        <w:t>Husholdningsfilm</w:t>
      </w:r>
      <w:r w:rsidRPr="006E4266">
        <w:rPr>
          <w:noProof/>
        </w:rPr>
        <w:t xml:space="preserve"> </w:t>
      </w:r>
    </w:p>
    <w:p w14:paraId="65A57DED" w14:textId="77777777" w:rsidR="005C4F40" w:rsidRPr="004C6E04" w:rsidRDefault="005C4F40" w:rsidP="0013726E">
      <w:pPr>
        <w:spacing w:after="0"/>
        <w:rPr>
          <w:rFonts w:cstheme="minorHAnsi"/>
        </w:rPr>
      </w:pPr>
      <w:r w:rsidRPr="004C6E04">
        <w:rPr>
          <w:rFonts w:cstheme="minorHAnsi"/>
        </w:rPr>
        <w:t>Hø eller tørret græs</w:t>
      </w:r>
    </w:p>
    <w:p w14:paraId="18DCD540" w14:textId="77777777" w:rsidR="005C4F40" w:rsidRPr="004C6E04" w:rsidRDefault="005C4F40" w:rsidP="0013726E">
      <w:pPr>
        <w:spacing w:after="0"/>
        <w:rPr>
          <w:rFonts w:cstheme="minorHAnsi"/>
        </w:rPr>
      </w:pPr>
      <w:r w:rsidRPr="004C6E04">
        <w:rPr>
          <w:rFonts w:cstheme="minorHAnsi"/>
        </w:rPr>
        <w:t>Sø- eller damvand</w:t>
      </w:r>
    </w:p>
    <w:p w14:paraId="6AEDBE28" w14:textId="77777777" w:rsidR="005C4F40" w:rsidRPr="004C6E04" w:rsidRDefault="005C4F40" w:rsidP="0013726E">
      <w:pPr>
        <w:spacing w:after="0"/>
        <w:rPr>
          <w:rFonts w:cstheme="minorHAnsi"/>
        </w:rPr>
      </w:pPr>
      <w:r w:rsidRPr="004C6E04">
        <w:rPr>
          <w:rFonts w:cstheme="minorHAnsi"/>
        </w:rPr>
        <w:t>Mikroskop + tilbehør</w:t>
      </w:r>
    </w:p>
    <w:p w14:paraId="3DA4F06E" w14:textId="3C96179A" w:rsidR="005C4F40" w:rsidRPr="004C6E04" w:rsidRDefault="005C4F40" w:rsidP="0013726E">
      <w:pPr>
        <w:spacing w:after="0"/>
        <w:rPr>
          <w:rFonts w:cstheme="minorHAnsi"/>
        </w:rPr>
      </w:pPr>
      <w:r w:rsidRPr="004C6E04">
        <w:rPr>
          <w:rFonts w:cstheme="minorHAnsi"/>
        </w:rPr>
        <w:t>Engangspipette</w:t>
      </w:r>
      <w:r w:rsidR="009E3CC0">
        <w:rPr>
          <w:rFonts w:cstheme="minorHAnsi"/>
        </w:rPr>
        <w:t>r</w:t>
      </w:r>
    </w:p>
    <w:p w14:paraId="7BA87503" w14:textId="669C04CC" w:rsidR="005C4F40" w:rsidRDefault="005C4F40" w:rsidP="0013726E">
      <w:pPr>
        <w:spacing w:after="0"/>
        <w:rPr>
          <w:rFonts w:cstheme="minorHAnsi"/>
          <w:b/>
        </w:rPr>
      </w:pPr>
    </w:p>
    <w:p w14:paraId="0A70FCE0" w14:textId="77777777" w:rsidR="0013726E" w:rsidRDefault="0013726E" w:rsidP="0013726E">
      <w:pPr>
        <w:spacing w:after="0"/>
        <w:rPr>
          <w:rFonts w:cstheme="minorHAnsi"/>
          <w:b/>
        </w:rPr>
      </w:pPr>
    </w:p>
    <w:p w14:paraId="089DF81E" w14:textId="77777777" w:rsidR="005C4F40" w:rsidRPr="004C6E04" w:rsidRDefault="005C4F40" w:rsidP="005C4F40">
      <w:pPr>
        <w:rPr>
          <w:rFonts w:cstheme="minorHAnsi"/>
          <w:b/>
        </w:rPr>
      </w:pPr>
      <w:r w:rsidRPr="004C6E04">
        <w:rPr>
          <w:rFonts w:cstheme="minorHAnsi"/>
          <w:b/>
        </w:rPr>
        <w:t>Fremgangsmåde</w:t>
      </w:r>
    </w:p>
    <w:p w14:paraId="2F444C79" w14:textId="02EF5C56" w:rsidR="005C4F40" w:rsidRPr="004C6E04" w:rsidRDefault="005C4F40" w:rsidP="0013726E">
      <w:pPr>
        <w:spacing w:after="0"/>
        <w:rPr>
          <w:rFonts w:cstheme="minorHAnsi"/>
        </w:rPr>
      </w:pPr>
      <w:r w:rsidRPr="004C6E04">
        <w:rPr>
          <w:rFonts w:cstheme="minorHAnsi"/>
        </w:rPr>
        <w:t xml:space="preserve">Bunden af </w:t>
      </w:r>
      <w:r w:rsidR="009E3CC0">
        <w:rPr>
          <w:rFonts w:cstheme="minorHAnsi"/>
        </w:rPr>
        <w:t xml:space="preserve">en </w:t>
      </w:r>
      <w:proofErr w:type="spellStart"/>
      <w:r w:rsidR="009E3CC0">
        <w:rPr>
          <w:rFonts w:cstheme="minorHAnsi"/>
        </w:rPr>
        <w:t>B</w:t>
      </w:r>
      <w:r>
        <w:rPr>
          <w:rFonts w:cstheme="minorHAnsi"/>
        </w:rPr>
        <w:t>luecap</w:t>
      </w:r>
      <w:proofErr w:type="spellEnd"/>
      <w:r>
        <w:rPr>
          <w:rFonts w:cstheme="minorHAnsi"/>
        </w:rPr>
        <w:t xml:space="preserve">-flaske </w:t>
      </w:r>
      <w:r w:rsidRPr="004C6E04">
        <w:rPr>
          <w:rFonts w:cstheme="minorHAnsi"/>
        </w:rPr>
        <w:t xml:space="preserve">dækkes med hø eller tørret græs og overhældes med </w:t>
      </w:r>
      <w:proofErr w:type="spellStart"/>
      <w:r w:rsidRPr="004C6E04">
        <w:rPr>
          <w:rFonts w:cstheme="minorHAnsi"/>
        </w:rPr>
        <w:t>nykogt</w:t>
      </w:r>
      <w:proofErr w:type="spellEnd"/>
      <w:r w:rsidRPr="004C6E04">
        <w:rPr>
          <w:rFonts w:cstheme="minorHAnsi"/>
        </w:rPr>
        <w:t xml:space="preserve"> sø- eller damvand. Flasken dækkes over med husholdningsfilm og opbevares ved stuetemperatur over en periode. </w:t>
      </w:r>
    </w:p>
    <w:p w14:paraId="6A3692EC" w14:textId="77777777" w:rsidR="005C4F40" w:rsidRPr="004C6E04" w:rsidRDefault="005C4F40" w:rsidP="0013726E">
      <w:pPr>
        <w:spacing w:after="0"/>
        <w:rPr>
          <w:rFonts w:cstheme="minorHAnsi"/>
        </w:rPr>
      </w:pPr>
      <w:r w:rsidRPr="004C6E04">
        <w:rPr>
          <w:rFonts w:cstheme="minorHAnsi"/>
        </w:rPr>
        <w:t xml:space="preserve">Undersøg med jævne mellemrum, i starten fx hver uge, et par dråber fra </w:t>
      </w:r>
      <w:proofErr w:type="spellStart"/>
      <w:r w:rsidRPr="004C6E04">
        <w:rPr>
          <w:rFonts w:cstheme="minorHAnsi"/>
        </w:rPr>
        <w:t>høinfusionen</w:t>
      </w:r>
      <w:proofErr w:type="spellEnd"/>
      <w:r w:rsidRPr="004C6E04">
        <w:rPr>
          <w:rFonts w:cstheme="minorHAnsi"/>
        </w:rPr>
        <w:t xml:space="preserve"> i mikroskop.</w:t>
      </w:r>
    </w:p>
    <w:p w14:paraId="4AAF6730" w14:textId="77777777" w:rsidR="005C4F40" w:rsidRPr="004C6E04" w:rsidRDefault="005C4F40" w:rsidP="0013726E">
      <w:pPr>
        <w:spacing w:after="0"/>
        <w:rPr>
          <w:rFonts w:cstheme="minorHAnsi"/>
        </w:rPr>
      </w:pPr>
    </w:p>
    <w:p w14:paraId="46167527" w14:textId="77777777" w:rsidR="005C4F40" w:rsidRPr="004C6E04" w:rsidRDefault="005C4F40" w:rsidP="0013726E">
      <w:pPr>
        <w:spacing w:after="0"/>
        <w:rPr>
          <w:rFonts w:cstheme="minorHAnsi"/>
          <w:b/>
        </w:rPr>
      </w:pPr>
      <w:r w:rsidRPr="004C6E04">
        <w:rPr>
          <w:rFonts w:cstheme="minorHAnsi"/>
          <w:b/>
        </w:rPr>
        <w:t>Iagttagelser og resultater</w:t>
      </w:r>
    </w:p>
    <w:p w14:paraId="66993567" w14:textId="5F4FA228" w:rsidR="005C4F40" w:rsidRPr="004C6E04" w:rsidRDefault="005C4F40" w:rsidP="0013726E">
      <w:pPr>
        <w:spacing w:after="0"/>
        <w:rPr>
          <w:rFonts w:cstheme="minorHAnsi"/>
        </w:rPr>
      </w:pPr>
      <w:r w:rsidRPr="004C6E04">
        <w:rPr>
          <w:rFonts w:cstheme="minorHAnsi"/>
        </w:rPr>
        <w:t>Tegn eller fotografér de mikroorganismer</w:t>
      </w:r>
      <w:r w:rsidR="002E7135">
        <w:rPr>
          <w:rFonts w:cstheme="minorHAnsi"/>
        </w:rPr>
        <w:t>,</w:t>
      </w:r>
      <w:r w:rsidRPr="004C6E04">
        <w:rPr>
          <w:rFonts w:cstheme="minorHAnsi"/>
        </w:rPr>
        <w:t xml:space="preserve"> du finder i vandet på forskellige tidspunkter.</w:t>
      </w:r>
    </w:p>
    <w:p w14:paraId="1EA2A143" w14:textId="3CAD8677" w:rsidR="005C4F40" w:rsidRPr="004C6E04" w:rsidRDefault="005C4F40" w:rsidP="0013726E">
      <w:pPr>
        <w:spacing w:after="0"/>
        <w:rPr>
          <w:rFonts w:cstheme="minorHAnsi"/>
        </w:rPr>
      </w:pPr>
      <w:r w:rsidRPr="004C6E04">
        <w:rPr>
          <w:rFonts w:cstheme="minorHAnsi"/>
        </w:rPr>
        <w:t>Bemærk ved hver undersøgelse</w:t>
      </w:r>
      <w:r w:rsidR="002E7135">
        <w:rPr>
          <w:rFonts w:cstheme="minorHAnsi"/>
        </w:rPr>
        <w:t>,</w:t>
      </w:r>
      <w:r w:rsidRPr="004C6E04">
        <w:rPr>
          <w:rFonts w:cstheme="minorHAnsi"/>
        </w:rPr>
        <w:t xml:space="preserve"> hvilke mikroorganismer der er mange af</w:t>
      </w:r>
      <w:r w:rsidR="002E7135">
        <w:rPr>
          <w:rFonts w:cstheme="minorHAnsi"/>
        </w:rPr>
        <w:t>,</w:t>
      </w:r>
      <w:r w:rsidRPr="004C6E04">
        <w:rPr>
          <w:rFonts w:cstheme="minorHAnsi"/>
        </w:rPr>
        <w:t xml:space="preserve"> og hvilke der er få af. </w:t>
      </w:r>
    </w:p>
    <w:p w14:paraId="60114FF2" w14:textId="77777777" w:rsidR="005C4F40" w:rsidRPr="004C6E04" w:rsidRDefault="005C4F40" w:rsidP="0013726E">
      <w:pPr>
        <w:spacing w:after="0"/>
        <w:rPr>
          <w:rFonts w:cstheme="minorHAnsi"/>
        </w:rPr>
      </w:pPr>
      <w:r w:rsidRPr="004C6E04">
        <w:rPr>
          <w:rFonts w:cstheme="minorHAnsi"/>
        </w:rPr>
        <w:t>Find, evt. ved hjælp af diverse opslagsværker, ud af hvilke typer mikroorganismer du har fundet.</w:t>
      </w:r>
    </w:p>
    <w:p w14:paraId="1334D121" w14:textId="77777777" w:rsidR="005C4F40" w:rsidRPr="004C6E04" w:rsidRDefault="005C4F40" w:rsidP="0013726E">
      <w:pPr>
        <w:spacing w:after="0"/>
        <w:rPr>
          <w:rFonts w:cstheme="minorHAnsi"/>
        </w:rPr>
      </w:pPr>
    </w:p>
    <w:p w14:paraId="6C47AD23" w14:textId="77777777" w:rsidR="005C4F40" w:rsidRPr="004C6E04" w:rsidRDefault="005C4F40" w:rsidP="0013726E">
      <w:pPr>
        <w:spacing w:after="0"/>
        <w:rPr>
          <w:rFonts w:cstheme="minorHAnsi"/>
          <w:b/>
          <w:sz w:val="28"/>
          <w:szCs w:val="28"/>
        </w:rPr>
      </w:pPr>
      <w:r w:rsidRPr="004C6E04">
        <w:rPr>
          <w:rFonts w:cstheme="minorHAnsi"/>
          <w:b/>
          <w:sz w:val="28"/>
          <w:szCs w:val="28"/>
        </w:rPr>
        <w:t xml:space="preserve">Eftervisning af </w:t>
      </w:r>
      <w:proofErr w:type="spellStart"/>
      <w:r w:rsidRPr="004C6E04">
        <w:rPr>
          <w:rFonts w:cstheme="minorHAnsi"/>
          <w:b/>
          <w:sz w:val="28"/>
          <w:szCs w:val="28"/>
        </w:rPr>
        <w:t>Pasteurs</w:t>
      </w:r>
      <w:proofErr w:type="spellEnd"/>
      <w:r w:rsidRPr="004C6E04">
        <w:rPr>
          <w:rFonts w:cstheme="minorHAnsi"/>
          <w:b/>
          <w:sz w:val="28"/>
          <w:szCs w:val="28"/>
        </w:rPr>
        <w:t xml:space="preserve"> arbejde</w:t>
      </w:r>
    </w:p>
    <w:p w14:paraId="14CA02DE" w14:textId="33C7D882" w:rsidR="005C4F40" w:rsidRPr="004C6E04" w:rsidRDefault="005C4F40" w:rsidP="0013726E">
      <w:pPr>
        <w:spacing w:after="0"/>
        <w:rPr>
          <w:rFonts w:cstheme="minorHAnsi"/>
        </w:rPr>
      </w:pPr>
      <w:r w:rsidRPr="004C6E04">
        <w:rPr>
          <w:rFonts w:cstheme="minorHAnsi"/>
        </w:rPr>
        <w:t xml:space="preserve">Du skal nu designe et eksperiment, der kan eftervise </w:t>
      </w:r>
      <w:proofErr w:type="spellStart"/>
      <w:r w:rsidRPr="004C6E04">
        <w:rPr>
          <w:rFonts w:cstheme="minorHAnsi"/>
        </w:rPr>
        <w:t>Pasteurs</w:t>
      </w:r>
      <w:proofErr w:type="spellEnd"/>
      <w:r w:rsidRPr="004C6E04">
        <w:rPr>
          <w:rFonts w:cstheme="minorHAnsi"/>
        </w:rPr>
        <w:t xml:space="preserve"> svanehalsflaskeeksperiment. Du har de samme materialer til rådighed som i oven</w:t>
      </w:r>
      <w:r w:rsidR="009E3CC0">
        <w:rPr>
          <w:rFonts w:cstheme="minorHAnsi"/>
        </w:rPr>
        <w:t xml:space="preserve">stående eksperiment. Bemærk at </w:t>
      </w:r>
      <w:proofErr w:type="spellStart"/>
      <w:r w:rsidR="009E3CC0">
        <w:rPr>
          <w:rFonts w:cstheme="minorHAnsi"/>
        </w:rPr>
        <w:t>B</w:t>
      </w:r>
      <w:r w:rsidRPr="004C6E04">
        <w:rPr>
          <w:rFonts w:cstheme="minorHAnsi"/>
        </w:rPr>
        <w:t>luecaps</w:t>
      </w:r>
      <w:proofErr w:type="spellEnd"/>
      <w:r w:rsidRPr="004C6E04">
        <w:rPr>
          <w:rFonts w:cstheme="minorHAnsi"/>
        </w:rPr>
        <w:t xml:space="preserve">-flasker kan steriliseres </w:t>
      </w:r>
      <w:r w:rsidR="002E7135">
        <w:rPr>
          <w:rFonts w:cstheme="minorHAnsi"/>
        </w:rPr>
        <w:t xml:space="preserve">i en autoklave </w:t>
      </w:r>
      <w:r w:rsidRPr="004C6E04">
        <w:rPr>
          <w:rFonts w:cstheme="minorHAnsi"/>
        </w:rPr>
        <w:t>med blandingen af hø og vand. Snak med din underviser om dette.</w:t>
      </w:r>
    </w:p>
    <w:bookmarkEnd w:id="1"/>
    <w:p w14:paraId="24DCA889" w14:textId="77777777" w:rsidR="005C4F40" w:rsidRDefault="005C4F40" w:rsidP="005C4F40"/>
    <w:p w14:paraId="403A57DA" w14:textId="77777777" w:rsidR="005C4F40" w:rsidRDefault="005C4F40" w:rsidP="005C4F40">
      <w:r>
        <w:rPr>
          <w:noProof/>
          <w:lang w:eastAsia="da-DK"/>
        </w:rPr>
        <w:drawing>
          <wp:inline distT="0" distB="0" distL="0" distR="0" wp14:anchorId="165A599A" wp14:editId="718C5AEC">
            <wp:extent cx="3581767" cy="2372328"/>
            <wp:effectExtent l="0" t="0" r="0" b="9525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ris, France - 1936: Louis Pasteur(1822-1895), French biologist, microbiologist and chemist. Stamp issued by French Post in 1936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767" cy="2372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92AD745" w14:textId="0EFB3C13" w:rsidR="00304A62" w:rsidRPr="0013726E" w:rsidRDefault="0013726E" w:rsidP="009552FA">
      <w:pPr>
        <w:pStyle w:val="Heading2"/>
        <w:rPr>
          <w:rFonts w:asciiTheme="minorHAnsi" w:hAnsiTheme="minorHAnsi" w:cstheme="minorHAnsi"/>
          <w:color w:val="auto"/>
          <w:sz w:val="22"/>
          <w:szCs w:val="22"/>
        </w:rPr>
      </w:pPr>
      <w:r w:rsidRPr="0013726E">
        <w:rPr>
          <w:rFonts w:asciiTheme="minorHAnsi" w:hAnsiTheme="minorHAnsi" w:cstheme="minorHAnsi"/>
          <w:color w:val="auto"/>
          <w:sz w:val="22"/>
          <w:szCs w:val="22"/>
        </w:rPr>
        <w:t>Oversæt evt. teksten på frimærket.</w:t>
      </w:r>
    </w:p>
    <w:sectPr w:rsidR="00304A62" w:rsidRPr="0013726E" w:rsidSect="008163BF">
      <w:pgSz w:w="11906" w:h="16838"/>
      <w:pgMar w:top="1418" w:right="1134" w:bottom="1701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1CEE46D" w16cid:durableId="1FA14B3E"/>
  <w16cid:commentId w16cid:paraId="01903954" w16cid:durableId="1FA14D5F"/>
  <w16cid:commentId w16cid:paraId="14F4091C" w16cid:durableId="1FA14F8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C2DB1"/>
    <w:multiLevelType w:val="hybridMultilevel"/>
    <w:tmpl w:val="E806E49A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A762CD"/>
    <w:multiLevelType w:val="hybridMultilevel"/>
    <w:tmpl w:val="4D7AA12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A1537"/>
    <w:multiLevelType w:val="hybridMultilevel"/>
    <w:tmpl w:val="3E9447C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43BDD"/>
    <w:multiLevelType w:val="hybridMultilevel"/>
    <w:tmpl w:val="0D98D2E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E79D5"/>
    <w:multiLevelType w:val="hybridMultilevel"/>
    <w:tmpl w:val="4626A18C"/>
    <w:lvl w:ilvl="0" w:tplc="0406000F">
      <w:start w:val="1"/>
      <w:numFmt w:val="decimal"/>
      <w:lvlText w:val="%1."/>
      <w:lvlJc w:val="left"/>
      <w:pPr>
        <w:ind w:left="770" w:hanging="360"/>
      </w:pPr>
    </w:lvl>
    <w:lvl w:ilvl="1" w:tplc="04060019" w:tentative="1">
      <w:start w:val="1"/>
      <w:numFmt w:val="lowerLetter"/>
      <w:lvlText w:val="%2."/>
      <w:lvlJc w:val="left"/>
      <w:pPr>
        <w:ind w:left="1490" w:hanging="360"/>
      </w:pPr>
    </w:lvl>
    <w:lvl w:ilvl="2" w:tplc="0406001B" w:tentative="1">
      <w:start w:val="1"/>
      <w:numFmt w:val="lowerRoman"/>
      <w:lvlText w:val="%3."/>
      <w:lvlJc w:val="right"/>
      <w:pPr>
        <w:ind w:left="2210" w:hanging="180"/>
      </w:pPr>
    </w:lvl>
    <w:lvl w:ilvl="3" w:tplc="0406000F" w:tentative="1">
      <w:start w:val="1"/>
      <w:numFmt w:val="decimal"/>
      <w:lvlText w:val="%4."/>
      <w:lvlJc w:val="left"/>
      <w:pPr>
        <w:ind w:left="2930" w:hanging="360"/>
      </w:pPr>
    </w:lvl>
    <w:lvl w:ilvl="4" w:tplc="04060019" w:tentative="1">
      <w:start w:val="1"/>
      <w:numFmt w:val="lowerLetter"/>
      <w:lvlText w:val="%5."/>
      <w:lvlJc w:val="left"/>
      <w:pPr>
        <w:ind w:left="3650" w:hanging="360"/>
      </w:pPr>
    </w:lvl>
    <w:lvl w:ilvl="5" w:tplc="0406001B" w:tentative="1">
      <w:start w:val="1"/>
      <w:numFmt w:val="lowerRoman"/>
      <w:lvlText w:val="%6."/>
      <w:lvlJc w:val="right"/>
      <w:pPr>
        <w:ind w:left="4370" w:hanging="180"/>
      </w:pPr>
    </w:lvl>
    <w:lvl w:ilvl="6" w:tplc="0406000F" w:tentative="1">
      <w:start w:val="1"/>
      <w:numFmt w:val="decimal"/>
      <w:lvlText w:val="%7."/>
      <w:lvlJc w:val="left"/>
      <w:pPr>
        <w:ind w:left="5090" w:hanging="360"/>
      </w:pPr>
    </w:lvl>
    <w:lvl w:ilvl="7" w:tplc="04060019" w:tentative="1">
      <w:start w:val="1"/>
      <w:numFmt w:val="lowerLetter"/>
      <w:lvlText w:val="%8."/>
      <w:lvlJc w:val="left"/>
      <w:pPr>
        <w:ind w:left="5810" w:hanging="360"/>
      </w:pPr>
    </w:lvl>
    <w:lvl w:ilvl="8" w:tplc="0406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5" w15:restartNumberingAfterBreak="0">
    <w:nsid w:val="40596AF9"/>
    <w:multiLevelType w:val="multilevel"/>
    <w:tmpl w:val="3C724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A85F85"/>
    <w:multiLevelType w:val="hybridMultilevel"/>
    <w:tmpl w:val="9F84FEEA"/>
    <w:lvl w:ilvl="0" w:tplc="04060017">
      <w:start w:val="1"/>
      <w:numFmt w:val="lowerLetter"/>
      <w:lvlText w:val="%1)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52A1A65"/>
    <w:multiLevelType w:val="multilevel"/>
    <w:tmpl w:val="AF061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925F1A"/>
    <w:multiLevelType w:val="hybridMultilevel"/>
    <w:tmpl w:val="7D28D77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C1536F"/>
    <w:multiLevelType w:val="hybridMultilevel"/>
    <w:tmpl w:val="44560FC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0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A9F"/>
    <w:rsid w:val="00004759"/>
    <w:rsid w:val="00006428"/>
    <w:rsid w:val="00032F6D"/>
    <w:rsid w:val="0009230A"/>
    <w:rsid w:val="000957E7"/>
    <w:rsid w:val="000D25FF"/>
    <w:rsid w:val="000D6D58"/>
    <w:rsid w:val="000E6F17"/>
    <w:rsid w:val="00103A65"/>
    <w:rsid w:val="001041F2"/>
    <w:rsid w:val="00111C2A"/>
    <w:rsid w:val="001226F1"/>
    <w:rsid w:val="0013105F"/>
    <w:rsid w:val="0013726E"/>
    <w:rsid w:val="00141734"/>
    <w:rsid w:val="00145E03"/>
    <w:rsid w:val="001910EA"/>
    <w:rsid w:val="001A1A9F"/>
    <w:rsid w:val="001A309B"/>
    <w:rsid w:val="001D726A"/>
    <w:rsid w:val="001E37CB"/>
    <w:rsid w:val="001E445F"/>
    <w:rsid w:val="001E5C19"/>
    <w:rsid w:val="001F478C"/>
    <w:rsid w:val="00200FA5"/>
    <w:rsid w:val="00217019"/>
    <w:rsid w:val="00250F11"/>
    <w:rsid w:val="00255A43"/>
    <w:rsid w:val="00270634"/>
    <w:rsid w:val="00271460"/>
    <w:rsid w:val="0027416C"/>
    <w:rsid w:val="0027628D"/>
    <w:rsid w:val="002A2296"/>
    <w:rsid w:val="002E1517"/>
    <w:rsid w:val="002E48E1"/>
    <w:rsid w:val="002E6805"/>
    <w:rsid w:val="002E7135"/>
    <w:rsid w:val="00304A62"/>
    <w:rsid w:val="00323F98"/>
    <w:rsid w:val="00327133"/>
    <w:rsid w:val="003343A3"/>
    <w:rsid w:val="00346A16"/>
    <w:rsid w:val="003504D4"/>
    <w:rsid w:val="003A4534"/>
    <w:rsid w:val="003C341F"/>
    <w:rsid w:val="003D50FF"/>
    <w:rsid w:val="003D522A"/>
    <w:rsid w:val="003D5E50"/>
    <w:rsid w:val="004B55D7"/>
    <w:rsid w:val="004B56A2"/>
    <w:rsid w:val="004D34F1"/>
    <w:rsid w:val="004E205B"/>
    <w:rsid w:val="00520C6F"/>
    <w:rsid w:val="00527F15"/>
    <w:rsid w:val="00583BD0"/>
    <w:rsid w:val="00591F46"/>
    <w:rsid w:val="005A4B69"/>
    <w:rsid w:val="005B47A6"/>
    <w:rsid w:val="005B6D9A"/>
    <w:rsid w:val="005C00D7"/>
    <w:rsid w:val="005C3544"/>
    <w:rsid w:val="005C4F40"/>
    <w:rsid w:val="005E1051"/>
    <w:rsid w:val="005E7AC3"/>
    <w:rsid w:val="005F1A88"/>
    <w:rsid w:val="006314B5"/>
    <w:rsid w:val="00637604"/>
    <w:rsid w:val="006429C0"/>
    <w:rsid w:val="006E2424"/>
    <w:rsid w:val="006F2242"/>
    <w:rsid w:val="006F2A58"/>
    <w:rsid w:val="006F6ADC"/>
    <w:rsid w:val="00720615"/>
    <w:rsid w:val="007329A7"/>
    <w:rsid w:val="00766B61"/>
    <w:rsid w:val="007746FA"/>
    <w:rsid w:val="007A0DF0"/>
    <w:rsid w:val="007B6512"/>
    <w:rsid w:val="007E6DB8"/>
    <w:rsid w:val="00805677"/>
    <w:rsid w:val="008064B5"/>
    <w:rsid w:val="008102CA"/>
    <w:rsid w:val="008163BF"/>
    <w:rsid w:val="008550C0"/>
    <w:rsid w:val="00874577"/>
    <w:rsid w:val="008B6282"/>
    <w:rsid w:val="008D576B"/>
    <w:rsid w:val="008F49F6"/>
    <w:rsid w:val="008F5CDE"/>
    <w:rsid w:val="00937F9D"/>
    <w:rsid w:val="00953F41"/>
    <w:rsid w:val="009552FA"/>
    <w:rsid w:val="00961AE2"/>
    <w:rsid w:val="009727E8"/>
    <w:rsid w:val="00975C7B"/>
    <w:rsid w:val="00982566"/>
    <w:rsid w:val="009C366F"/>
    <w:rsid w:val="009C6C94"/>
    <w:rsid w:val="009E1ED8"/>
    <w:rsid w:val="009E3CC0"/>
    <w:rsid w:val="00A2011F"/>
    <w:rsid w:val="00A3289A"/>
    <w:rsid w:val="00A8648E"/>
    <w:rsid w:val="00A952F6"/>
    <w:rsid w:val="00AB3A11"/>
    <w:rsid w:val="00B264FD"/>
    <w:rsid w:val="00B45422"/>
    <w:rsid w:val="00B67295"/>
    <w:rsid w:val="00B84FF0"/>
    <w:rsid w:val="00B9709A"/>
    <w:rsid w:val="00BB69E1"/>
    <w:rsid w:val="00BD1291"/>
    <w:rsid w:val="00BF5D3B"/>
    <w:rsid w:val="00C20FE0"/>
    <w:rsid w:val="00C30797"/>
    <w:rsid w:val="00C50755"/>
    <w:rsid w:val="00CA101B"/>
    <w:rsid w:val="00CA618C"/>
    <w:rsid w:val="00CB72C5"/>
    <w:rsid w:val="00D01116"/>
    <w:rsid w:val="00D22D66"/>
    <w:rsid w:val="00D336E4"/>
    <w:rsid w:val="00D347E4"/>
    <w:rsid w:val="00D47A6D"/>
    <w:rsid w:val="00D94ABE"/>
    <w:rsid w:val="00DB5A3D"/>
    <w:rsid w:val="00DC2455"/>
    <w:rsid w:val="00E25EC1"/>
    <w:rsid w:val="00E33DBA"/>
    <w:rsid w:val="00E66ED3"/>
    <w:rsid w:val="00E87F5C"/>
    <w:rsid w:val="00E923A6"/>
    <w:rsid w:val="00ED0544"/>
    <w:rsid w:val="00ED5168"/>
    <w:rsid w:val="00ED7DE4"/>
    <w:rsid w:val="00EF5A21"/>
    <w:rsid w:val="00F24ACB"/>
    <w:rsid w:val="00F35370"/>
    <w:rsid w:val="00F50AEB"/>
    <w:rsid w:val="00F5467A"/>
    <w:rsid w:val="00F854A8"/>
    <w:rsid w:val="00F87C4E"/>
    <w:rsid w:val="00FC7921"/>
    <w:rsid w:val="00FD1E06"/>
    <w:rsid w:val="00FF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87AF7"/>
  <w15:chartTrackingRefBased/>
  <w15:docId w15:val="{219166B3-6180-41C7-BD76-3E66544B4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1A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1A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226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A1A9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A1A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1A1A9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A1A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A1A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1ED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E1ED8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rsid w:val="001226F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71460"/>
    <w:rPr>
      <w:color w:val="954F72" w:themeColor="followedHyperlink"/>
      <w:u w:val="single"/>
    </w:rPr>
  </w:style>
  <w:style w:type="paragraph" w:customStyle="1" w:styleId="text14">
    <w:name w:val="text14"/>
    <w:basedOn w:val="Normal"/>
    <w:rsid w:val="003A4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visually-hidden">
    <w:name w:val="visually-hidden"/>
    <w:basedOn w:val="DefaultParagraphFont"/>
    <w:rsid w:val="003A4534"/>
  </w:style>
  <w:style w:type="paragraph" w:customStyle="1" w:styleId="Minoverskrift1">
    <w:name w:val="Min overskrift 1"/>
    <w:basedOn w:val="Normal"/>
    <w:next w:val="Normal"/>
    <w:rsid w:val="00AB3A11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4"/>
      <w:lang w:eastAsia="da-DK"/>
    </w:rPr>
  </w:style>
  <w:style w:type="character" w:styleId="CommentReference">
    <w:name w:val="annotation reference"/>
    <w:basedOn w:val="DefaultParagraphFont"/>
    <w:uiPriority w:val="99"/>
    <w:semiHidden/>
    <w:unhideWhenUsed/>
    <w:rsid w:val="004D34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34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34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34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34F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4F1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9552FA"/>
    <w:rPr>
      <w:b/>
      <w:bCs/>
    </w:rPr>
  </w:style>
  <w:style w:type="paragraph" w:styleId="Revision">
    <w:name w:val="Revision"/>
    <w:hidden/>
    <w:uiPriority w:val="99"/>
    <w:semiHidden/>
    <w:rsid w:val="00141734"/>
    <w:pPr>
      <w:spacing w:after="0" w:line="240" w:lineRule="auto"/>
    </w:pPr>
  </w:style>
  <w:style w:type="paragraph" w:styleId="Caption">
    <w:name w:val="caption"/>
    <w:basedOn w:val="Normal"/>
    <w:next w:val="Normal"/>
    <w:uiPriority w:val="35"/>
    <w:unhideWhenUsed/>
    <w:qFormat/>
    <w:rsid w:val="005E1051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1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5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ahBQolXQH8" TargetMode="Externa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image" Target="media/image3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hyperlink" Target="https://aktuelnaturvidenskab.dk/fileadmin/Aktuel_Naturvidenskab/nr-3/AN3-2015pasteur.pdf" TargetMode="External"/><Relationship Id="rId11" Type="http://schemas.openxmlformats.org/officeDocument/2006/relationships/hyperlink" Target="https://aktuelnaturvidenskab.dk/fileadmin/Aktuel_Naturvidenskab/nr-4/an4-2009liv-paa-mars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videnskab.dk/krop-sundhed/store-opdagelser-bakterier-et-mikroskopisk-li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2B61B-68D9-44FA-A5FE-C042E8A0D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713</Words>
  <Characters>4352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 Als Egebo</dc:creator>
  <cp:keywords/>
  <dc:description/>
  <cp:lastModifiedBy>Jørgen Dahlgaard</cp:lastModifiedBy>
  <cp:revision>15</cp:revision>
  <dcterms:created xsi:type="dcterms:W3CDTF">2018-11-20T13:42:00Z</dcterms:created>
  <dcterms:modified xsi:type="dcterms:W3CDTF">2019-06-27T11:12:00Z</dcterms:modified>
</cp:coreProperties>
</file>