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50C" w14:textId="77FEE051" w:rsidR="001A1A9F" w:rsidRPr="00294594" w:rsidRDefault="001A1A9F" w:rsidP="00BF59C5">
      <w:pPr>
        <w:pStyle w:val="Heading1"/>
        <w:jc w:val="center"/>
        <w:rPr>
          <w:b/>
          <w:color w:val="auto"/>
          <w:sz w:val="36"/>
          <w:szCs w:val="36"/>
        </w:rPr>
      </w:pPr>
      <w:r w:rsidRPr="00294594">
        <w:rPr>
          <w:b/>
          <w:color w:val="auto"/>
          <w:sz w:val="36"/>
          <w:szCs w:val="36"/>
        </w:rPr>
        <w:t xml:space="preserve">Undervisningsmateriale til </w:t>
      </w:r>
      <w:r w:rsidR="00BF59C5" w:rsidRPr="00294594">
        <w:rPr>
          <w:b/>
          <w:color w:val="auto"/>
          <w:sz w:val="36"/>
          <w:szCs w:val="36"/>
        </w:rPr>
        <w:br/>
      </w:r>
      <w:r w:rsidR="00B264FD" w:rsidRPr="00294594">
        <w:rPr>
          <w:b/>
          <w:color w:val="auto"/>
          <w:sz w:val="36"/>
          <w:szCs w:val="36"/>
        </w:rPr>
        <w:t>cellebiologi/biokemiske processer/livets udvikling</w:t>
      </w:r>
    </w:p>
    <w:p w14:paraId="44DEAF07" w14:textId="0B7AC202" w:rsidR="001A1A9F" w:rsidRPr="001A1A9F" w:rsidRDefault="001A1A9F" w:rsidP="001A1A9F">
      <w:pPr>
        <w:pStyle w:val="Heading1"/>
        <w:rPr>
          <w:color w:val="auto"/>
        </w:rPr>
      </w:pPr>
      <w:r w:rsidRPr="00294594">
        <w:rPr>
          <w:b/>
          <w:color w:val="auto"/>
        </w:rPr>
        <w:t>Artikel:</w:t>
      </w:r>
      <w:r w:rsidRPr="001A1A9F">
        <w:rPr>
          <w:color w:val="auto"/>
        </w:rPr>
        <w:t xml:space="preserve"> </w:t>
      </w:r>
      <w:hyperlink r:id="rId6" w:history="1">
        <w:r w:rsidR="00B264FD" w:rsidRPr="009D59D9">
          <w:rPr>
            <w:rStyle w:val="Hyperlink"/>
            <w:b/>
          </w:rPr>
          <w:t>Ekstrem</w:t>
        </w:r>
        <w:r w:rsidR="00B264FD" w:rsidRPr="009D59D9">
          <w:rPr>
            <w:rStyle w:val="Hyperlink"/>
            <w:b/>
          </w:rPr>
          <w:t>e</w:t>
        </w:r>
        <w:r w:rsidR="00B264FD" w:rsidRPr="009D59D9">
          <w:rPr>
            <w:rStyle w:val="Hyperlink"/>
            <w:b/>
          </w:rPr>
          <w:t>rne</w:t>
        </w:r>
        <w:r w:rsidR="00B264FD" w:rsidRPr="009D59D9">
          <w:rPr>
            <w:rStyle w:val="Hyperlink"/>
            <w:b/>
          </w:rPr>
          <w:t>s</w:t>
        </w:r>
        <w:r w:rsidR="00B264FD" w:rsidRPr="009D59D9">
          <w:rPr>
            <w:rStyle w:val="Hyperlink"/>
            <w:b/>
          </w:rPr>
          <w:t xml:space="preserve"> herrer</w:t>
        </w:r>
      </w:hyperlink>
      <w:r w:rsidRPr="001A1A9F">
        <w:rPr>
          <w:color w:val="auto"/>
        </w:rPr>
        <w:t xml:space="preserve">, </w:t>
      </w:r>
      <w:r w:rsidR="00B264FD">
        <w:rPr>
          <w:color w:val="auto"/>
        </w:rPr>
        <w:t>5</w:t>
      </w:r>
      <w:r w:rsidRPr="001A1A9F">
        <w:rPr>
          <w:color w:val="auto"/>
        </w:rPr>
        <w:t>/201</w:t>
      </w:r>
      <w:r w:rsidR="00B264FD">
        <w:rPr>
          <w:color w:val="auto"/>
        </w:rPr>
        <w:t>2</w:t>
      </w:r>
      <w:r w:rsidRPr="001A1A9F">
        <w:rPr>
          <w:color w:val="auto"/>
        </w:rPr>
        <w:t xml:space="preserve">, s. </w:t>
      </w:r>
      <w:r w:rsidR="00B264FD">
        <w:rPr>
          <w:color w:val="auto"/>
        </w:rPr>
        <w:t>28-32</w:t>
      </w:r>
      <w:r w:rsidRPr="001A1A9F">
        <w:rPr>
          <w:color w:val="auto"/>
        </w:rPr>
        <w:t>.</w:t>
      </w:r>
    </w:p>
    <w:p w14:paraId="2DED6813" w14:textId="380FCE37" w:rsidR="001A1A9F" w:rsidRPr="001A1A9F" w:rsidRDefault="001A1A9F" w:rsidP="001A1A9F">
      <w:pPr>
        <w:pStyle w:val="Heading1"/>
        <w:rPr>
          <w:color w:val="auto"/>
        </w:rPr>
      </w:pPr>
      <w:r w:rsidRPr="00294594">
        <w:rPr>
          <w:b/>
          <w:color w:val="auto"/>
        </w:rPr>
        <w:t>Fag:</w:t>
      </w:r>
      <w:r w:rsidRPr="001A1A9F">
        <w:rPr>
          <w:color w:val="auto"/>
        </w:rPr>
        <w:t xml:space="preserve"> Biologi B+A</w:t>
      </w:r>
      <w:r w:rsidR="005C3544">
        <w:rPr>
          <w:color w:val="auto"/>
        </w:rPr>
        <w:t>, K</w:t>
      </w:r>
      <w:r w:rsidR="00B264FD">
        <w:rPr>
          <w:color w:val="auto"/>
        </w:rPr>
        <w:t xml:space="preserve">emi B </w:t>
      </w:r>
      <w:r w:rsidRPr="001A1A9F">
        <w:rPr>
          <w:color w:val="auto"/>
        </w:rPr>
        <w:t xml:space="preserve">og Bioteknologi </w:t>
      </w:r>
      <w:r w:rsidR="0009230A">
        <w:rPr>
          <w:color w:val="auto"/>
        </w:rPr>
        <w:t>A</w:t>
      </w:r>
    </w:p>
    <w:p w14:paraId="07BE7427" w14:textId="1F7B1589" w:rsidR="00591F46" w:rsidRPr="00BF59C5" w:rsidRDefault="00BF59C5" w:rsidP="001A1A9F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BF59C5">
        <w:rPr>
          <w:color w:val="auto"/>
          <w:sz w:val="24"/>
          <w:szCs w:val="24"/>
        </w:rPr>
        <w:t xml:space="preserve">Lone Als Egebo, </w:t>
      </w:r>
      <w:r w:rsidR="00180460" w:rsidRPr="00BF59C5">
        <w:rPr>
          <w:color w:val="auto"/>
          <w:sz w:val="24"/>
          <w:szCs w:val="24"/>
        </w:rPr>
        <w:t>Ege-bøger</w:t>
      </w:r>
      <w:r w:rsidR="001A1A9F" w:rsidRPr="00BF59C5">
        <w:rPr>
          <w:color w:val="auto"/>
          <w:sz w:val="24"/>
          <w:szCs w:val="24"/>
        </w:rPr>
        <w:t xml:space="preserve">, </w:t>
      </w:r>
      <w:r w:rsidR="00B264FD" w:rsidRPr="00BF59C5">
        <w:rPr>
          <w:color w:val="auto"/>
          <w:sz w:val="24"/>
          <w:szCs w:val="24"/>
        </w:rPr>
        <w:t>september</w:t>
      </w:r>
      <w:r w:rsidR="001A1A9F" w:rsidRPr="00BF59C5">
        <w:rPr>
          <w:color w:val="auto"/>
          <w:sz w:val="24"/>
          <w:szCs w:val="24"/>
        </w:rPr>
        <w:t xml:space="preserve"> 2018</w:t>
      </w:r>
      <w:r>
        <w:rPr>
          <w:color w:val="auto"/>
          <w:sz w:val="24"/>
          <w:szCs w:val="24"/>
        </w:rPr>
        <w:t xml:space="preserve"> for Aktuel Naturvidenskab.</w:t>
      </w:r>
    </w:p>
    <w:p w14:paraId="307AA814" w14:textId="77777777" w:rsidR="001226F1" w:rsidRDefault="001226F1" w:rsidP="001226F1"/>
    <w:p w14:paraId="6C8ECBAC" w14:textId="7777777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091F726D" w:rsidR="008F5CDE" w:rsidRDefault="008F5CDE" w:rsidP="008F5CDE">
      <w:r>
        <w:t xml:space="preserve">Inden læsning af artiklen </w:t>
      </w:r>
      <w:r w:rsidR="004B56A2">
        <w:t xml:space="preserve">skal man kende til forskellen på </w:t>
      </w:r>
      <w:r w:rsidR="004B56A2" w:rsidRPr="001E5C19">
        <w:rPr>
          <w:i/>
        </w:rPr>
        <w:t>prokaryote</w:t>
      </w:r>
      <w:r w:rsidR="004B56A2">
        <w:t xml:space="preserve"> og </w:t>
      </w:r>
      <w:r w:rsidR="004B56A2" w:rsidRPr="001E445F">
        <w:rPr>
          <w:i/>
        </w:rPr>
        <w:t>eukaryote</w:t>
      </w:r>
      <w:r w:rsidR="004B56A2">
        <w:t xml:space="preserve"> celler</w:t>
      </w:r>
      <w:r w:rsidR="00637604">
        <w:t xml:space="preserve"> samt vide hvad </w:t>
      </w:r>
      <w:r w:rsidR="00637604" w:rsidRPr="00637604">
        <w:rPr>
          <w:i/>
        </w:rPr>
        <w:t>lipider</w:t>
      </w:r>
      <w:r w:rsidR="00637604">
        <w:t xml:space="preserve"> er</w:t>
      </w:r>
      <w:r w:rsidR="004B56A2">
        <w:t>.</w:t>
      </w:r>
      <w:r w:rsidR="001E5C19">
        <w:t xml:space="preserve"> For at besvare de kemiske spørgsmål, skal man kende til afstemning af </w:t>
      </w:r>
      <w:r w:rsidR="001E5C19" w:rsidRPr="001E445F">
        <w:rPr>
          <w:i/>
        </w:rPr>
        <w:t>redoxreaktioner</w:t>
      </w:r>
      <w:r w:rsidR="003C341F">
        <w:t xml:space="preserve"> og </w:t>
      </w:r>
      <w:proofErr w:type="spellStart"/>
      <w:r w:rsidR="003C341F" w:rsidRPr="003C341F">
        <w:rPr>
          <w:i/>
        </w:rPr>
        <w:t>ethere</w:t>
      </w:r>
      <w:proofErr w:type="spellEnd"/>
      <w:r w:rsidR="003C341F" w:rsidRPr="003C341F">
        <w:rPr>
          <w:i/>
        </w:rPr>
        <w:t xml:space="preserve"> </w:t>
      </w:r>
      <w:r w:rsidR="003C341F">
        <w:t xml:space="preserve">og </w:t>
      </w:r>
      <w:r w:rsidR="003C341F" w:rsidRPr="003C341F">
        <w:rPr>
          <w:i/>
        </w:rPr>
        <w:t>estere</w:t>
      </w:r>
      <w:r w:rsidR="003C341F">
        <w:t>.</w:t>
      </w:r>
      <w:bookmarkStart w:id="0" w:name="_GoBack"/>
      <w:bookmarkEnd w:id="0"/>
    </w:p>
    <w:p w14:paraId="16758057" w14:textId="5E754117" w:rsidR="00CE2769" w:rsidRDefault="00CE2769" w:rsidP="008F5CDE">
      <w:r>
        <w:t xml:space="preserve">Til artiklen findes også en quiz: </w:t>
      </w:r>
      <w:hyperlink r:id="rId7" w:history="1">
        <w:r w:rsidRPr="00014673">
          <w:rPr>
            <w:rStyle w:val="Hyperlink"/>
          </w:rPr>
          <w:t>https://ak</w:t>
        </w:r>
        <w:r w:rsidRPr="00014673">
          <w:rPr>
            <w:rStyle w:val="Hyperlink"/>
          </w:rPr>
          <w:t>t</w:t>
        </w:r>
        <w:r w:rsidRPr="00014673">
          <w:rPr>
            <w:rStyle w:val="Hyperlink"/>
          </w:rPr>
          <w:t>uelviden.dk//arkaeer</w:t>
        </w:r>
      </w:hyperlink>
    </w:p>
    <w:p w14:paraId="2B127441" w14:textId="77777777" w:rsidR="00CE2769" w:rsidRDefault="00CE2769" w:rsidP="008F5CDE"/>
    <w:p w14:paraId="440D6FC2" w14:textId="433C7C1E" w:rsidR="001A1A9F" w:rsidRDefault="001E5C19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Biologiske</w:t>
      </w:r>
      <w:r w:rsidR="001E445F">
        <w:rPr>
          <w:b/>
          <w:color w:val="auto"/>
        </w:rPr>
        <w:t>/bioteknologiske</w:t>
      </w:r>
      <w:r>
        <w:rPr>
          <w:b/>
          <w:color w:val="auto"/>
        </w:rPr>
        <w:t xml:space="preserve"> a</w:t>
      </w:r>
      <w:r w:rsidR="001A1A9F" w:rsidRPr="001A1A9F">
        <w:rPr>
          <w:b/>
          <w:color w:val="auto"/>
        </w:rPr>
        <w:t>rbejdsspørgsmål</w:t>
      </w:r>
    </w:p>
    <w:p w14:paraId="528547B5" w14:textId="49F95692" w:rsidR="008F5CDE" w:rsidRDefault="00B264FD" w:rsidP="008F5CDE">
      <w:pPr>
        <w:pStyle w:val="ListParagraph"/>
        <w:numPr>
          <w:ilvl w:val="0"/>
          <w:numId w:val="3"/>
        </w:numPr>
      </w:pPr>
      <w:r>
        <w:t>Beskriv</w:t>
      </w:r>
      <w:r w:rsidR="00F4622B">
        <w:t>,</w:t>
      </w:r>
      <w:r>
        <w:t xml:space="preserve"> hvad der kendetegner </w:t>
      </w:r>
      <w:proofErr w:type="spellStart"/>
      <w:r>
        <w:t>arkæer</w:t>
      </w:r>
      <w:proofErr w:type="spellEnd"/>
      <w:r>
        <w:t>, og hvor de skal placeres i stamtræet over livets udvikling</w:t>
      </w:r>
      <w:r w:rsidR="00145E03">
        <w:t>.</w:t>
      </w:r>
      <w:r>
        <w:t xml:space="preserve"> Tag udgangspunkt i figuren nederst s. 29 i artiklen.</w:t>
      </w:r>
      <w:r w:rsidR="008F5CDE" w:rsidRPr="008F5CDE">
        <w:t xml:space="preserve"> </w:t>
      </w:r>
    </w:p>
    <w:p w14:paraId="7A206A3E" w14:textId="66572357" w:rsidR="00FC7921" w:rsidRDefault="00FC7921" w:rsidP="008F5CDE">
      <w:pPr>
        <w:pStyle w:val="ListParagraph"/>
        <w:numPr>
          <w:ilvl w:val="0"/>
          <w:numId w:val="3"/>
        </w:numPr>
      </w:pPr>
      <w:r>
        <w:t xml:space="preserve">På hvilken måde minder </w:t>
      </w:r>
      <w:proofErr w:type="spellStart"/>
      <w:r>
        <w:t>arkæers</w:t>
      </w:r>
      <w:proofErr w:type="spellEnd"/>
      <w:r>
        <w:t xml:space="preserve"> celler om bakterieceller?</w:t>
      </w:r>
    </w:p>
    <w:p w14:paraId="37F3AD2D" w14:textId="698D1561" w:rsidR="00FC7921" w:rsidRDefault="00FC7921" w:rsidP="008F5CDE">
      <w:pPr>
        <w:pStyle w:val="ListParagraph"/>
        <w:numPr>
          <w:ilvl w:val="0"/>
          <w:numId w:val="3"/>
        </w:numPr>
      </w:pPr>
      <w:r>
        <w:t xml:space="preserve">På hvilken måde minder </w:t>
      </w:r>
      <w:proofErr w:type="spellStart"/>
      <w:r>
        <w:t>arkæers</w:t>
      </w:r>
      <w:proofErr w:type="spellEnd"/>
      <w:r>
        <w:t xml:space="preserve"> celler om eukaryote celler?</w:t>
      </w:r>
    </w:p>
    <w:p w14:paraId="5E1CC99D" w14:textId="7EC831DF" w:rsidR="001A1A9F" w:rsidRDefault="00B264FD" w:rsidP="008F5CDE">
      <w:pPr>
        <w:pStyle w:val="ListParagraph"/>
        <w:numPr>
          <w:ilvl w:val="0"/>
          <w:numId w:val="3"/>
        </w:numPr>
      </w:pPr>
      <w:r>
        <w:t xml:space="preserve">Forklar hvorfor </w:t>
      </w:r>
      <w:proofErr w:type="spellStart"/>
      <w:r>
        <w:t>arkæerne</w:t>
      </w:r>
      <w:proofErr w:type="spellEnd"/>
      <w:r>
        <w:t xml:space="preserve"> kaldes </w:t>
      </w:r>
      <w:proofErr w:type="spellStart"/>
      <w:r>
        <w:t>ekstremofile</w:t>
      </w:r>
      <w:proofErr w:type="spellEnd"/>
      <w:r>
        <w:t xml:space="preserve"> organismer, og </w:t>
      </w:r>
      <w:r w:rsidR="004B56A2">
        <w:t xml:space="preserve">kom med eksempler på forskellige undertyper af </w:t>
      </w:r>
      <w:proofErr w:type="spellStart"/>
      <w:r w:rsidR="004B56A2">
        <w:t>arkæer</w:t>
      </w:r>
      <w:proofErr w:type="spellEnd"/>
      <w:r w:rsidR="004B56A2">
        <w:t xml:space="preserve">. </w:t>
      </w:r>
    </w:p>
    <w:p w14:paraId="7F91E7AE" w14:textId="7D7AF5A7" w:rsidR="004B56A2" w:rsidRDefault="004B56A2" w:rsidP="008F5CDE">
      <w:pPr>
        <w:pStyle w:val="ListParagraph"/>
        <w:numPr>
          <w:ilvl w:val="0"/>
          <w:numId w:val="3"/>
        </w:numPr>
      </w:pPr>
      <w:r>
        <w:t>Beskriv</w:t>
      </w:r>
      <w:r w:rsidR="00F4622B">
        <w:t>,</w:t>
      </w:r>
      <w:r>
        <w:t xml:space="preserve"> evt. vha. internetsøgninger, miljøet i henholdsvis et isbjerg, en dybhavsvulkan, en varm kilde i Yellowstone nationalpark (USA) eller i Det døde hav. Forklar dernæst hvilke undertyper af </w:t>
      </w:r>
      <w:proofErr w:type="spellStart"/>
      <w:r>
        <w:t>arkæer</w:t>
      </w:r>
      <w:proofErr w:type="spellEnd"/>
      <w:r>
        <w:t>, man kan forvente at finde i de pågældende miljøer.</w:t>
      </w:r>
    </w:p>
    <w:p w14:paraId="2D1DF025" w14:textId="4D38C0F2" w:rsidR="001E5C19" w:rsidRDefault="001E5C19" w:rsidP="008F5CDE">
      <w:pPr>
        <w:pStyle w:val="ListParagraph"/>
        <w:numPr>
          <w:ilvl w:val="0"/>
          <w:numId w:val="3"/>
        </w:numPr>
      </w:pPr>
      <w:r>
        <w:t xml:space="preserve">Hvilken rolle mener man at </w:t>
      </w:r>
      <w:proofErr w:type="spellStart"/>
      <w:r>
        <w:t>arkæer</w:t>
      </w:r>
      <w:proofErr w:type="spellEnd"/>
      <w:r>
        <w:t xml:space="preserve"> spiller i ’almindelige’ marine miljøer som fx de åbne vandmasser i Nordsøen og Atlanterhavet?</w:t>
      </w:r>
    </w:p>
    <w:p w14:paraId="4A58071D" w14:textId="42D26219" w:rsidR="00FC7921" w:rsidRDefault="00FC7921" w:rsidP="00FC7921">
      <w:pPr>
        <w:pStyle w:val="ListParagraph"/>
        <w:numPr>
          <w:ilvl w:val="0"/>
          <w:numId w:val="3"/>
        </w:numPr>
      </w:pPr>
      <w:r>
        <w:t xml:space="preserve">Hvilken enzymtype tilhører enzymet </w:t>
      </w:r>
      <w:proofErr w:type="spellStart"/>
      <w:r w:rsidRPr="00FC7921">
        <w:rPr>
          <w:i/>
        </w:rPr>
        <w:t>amoA</w:t>
      </w:r>
      <w:proofErr w:type="spellEnd"/>
      <w:r>
        <w:t xml:space="preserve">, som findes i </w:t>
      </w:r>
      <w:proofErr w:type="spellStart"/>
      <w:r>
        <w:t>arkæer</w:t>
      </w:r>
      <w:proofErr w:type="spellEnd"/>
      <w:r>
        <w:t>? Begrund dit svar.</w:t>
      </w:r>
    </w:p>
    <w:p w14:paraId="4C78EE9D" w14:textId="77777777" w:rsidR="005C3544" w:rsidRDefault="005C3544" w:rsidP="005C3544">
      <w:pPr>
        <w:pStyle w:val="ListParagraph"/>
        <w:numPr>
          <w:ilvl w:val="0"/>
          <w:numId w:val="3"/>
        </w:numPr>
      </w:pPr>
      <w:r>
        <w:t xml:space="preserve">Beskriv ved hjælp af figuren øverst s. 32 i artiklen, forskellen på </w:t>
      </w:r>
      <w:proofErr w:type="spellStart"/>
      <w:r>
        <w:t>arkæers</w:t>
      </w:r>
      <w:proofErr w:type="spellEnd"/>
      <w:r>
        <w:t xml:space="preserve"> cellemembraner og eukaryoter og bakteriers cellemembraner. </w:t>
      </w:r>
    </w:p>
    <w:p w14:paraId="1C0A26A3" w14:textId="712F06F8" w:rsidR="005C3544" w:rsidRDefault="005C3544" w:rsidP="005C3544">
      <w:pPr>
        <w:pStyle w:val="ListParagraph"/>
        <w:numPr>
          <w:ilvl w:val="0"/>
          <w:numId w:val="3"/>
        </w:numPr>
      </w:pPr>
      <w:r>
        <w:t>Forklar</w:t>
      </w:r>
      <w:r w:rsidR="00F4622B">
        <w:t>,</w:t>
      </w:r>
      <w:r>
        <w:t xml:space="preserve"> hvad denne forskel i cellemembranens opbygning </w:t>
      </w:r>
      <w:r w:rsidR="003C341F">
        <w:t>kan betyde</w:t>
      </w:r>
      <w:r>
        <w:t xml:space="preserve"> for </w:t>
      </w:r>
      <w:proofErr w:type="spellStart"/>
      <w:r>
        <w:t>arkæernes</w:t>
      </w:r>
      <w:proofErr w:type="spellEnd"/>
      <w:r>
        <w:t xml:space="preserve"> evne til at leve i ekstreme miljøer</w:t>
      </w:r>
      <w:r w:rsidR="003C341F">
        <w:t>.</w:t>
      </w:r>
    </w:p>
    <w:p w14:paraId="3383C3C8" w14:textId="7E04239F" w:rsidR="00ED7DE4" w:rsidRDefault="00ED7DE4" w:rsidP="00FC7921">
      <w:pPr>
        <w:pStyle w:val="ListParagraph"/>
        <w:numPr>
          <w:ilvl w:val="0"/>
          <w:numId w:val="3"/>
        </w:numPr>
      </w:pPr>
      <w:r>
        <w:t xml:space="preserve">Hvorfor er man særligt interesseret i at anvende </w:t>
      </w:r>
      <w:proofErr w:type="spellStart"/>
      <w:r>
        <w:t>arkæer</w:t>
      </w:r>
      <w:proofErr w:type="spellEnd"/>
      <w:r>
        <w:t xml:space="preserve"> i medicinalforsknin</w:t>
      </w:r>
      <w:r w:rsidR="005C3544">
        <w:t>g og anden bioteknologisk forskning?</w:t>
      </w:r>
    </w:p>
    <w:p w14:paraId="66F537F8" w14:textId="3886A990" w:rsidR="000E6F17" w:rsidRPr="005C3544" w:rsidRDefault="005C3544" w:rsidP="00FC7921">
      <w:pPr>
        <w:pStyle w:val="ListParagraph"/>
        <w:numPr>
          <w:ilvl w:val="0"/>
          <w:numId w:val="3"/>
        </w:numPr>
      </w:pPr>
      <w:r w:rsidRPr="005C3544">
        <w:t xml:space="preserve">I hvilken forskningsmæssig sammenhæng er </w:t>
      </w:r>
      <w:proofErr w:type="spellStart"/>
      <w:r w:rsidRPr="005C3544">
        <w:t>metanogene</w:t>
      </w:r>
      <w:proofErr w:type="spellEnd"/>
      <w:r w:rsidRPr="005C3544">
        <w:t xml:space="preserve"> </w:t>
      </w:r>
      <w:proofErr w:type="spellStart"/>
      <w:r w:rsidRPr="005C3544">
        <w:t>arkæer</w:t>
      </w:r>
      <w:proofErr w:type="spellEnd"/>
      <w:r w:rsidRPr="005C3544">
        <w:t xml:space="preserve"> særligt interessante? Begrund dit svar.</w:t>
      </w:r>
    </w:p>
    <w:p w14:paraId="6E434A73" w14:textId="06F59B6B" w:rsidR="001E5C19" w:rsidRDefault="001E5C19" w:rsidP="001E5C19">
      <w:pPr>
        <w:pStyle w:val="Heading2"/>
        <w:rPr>
          <w:b/>
          <w:color w:val="auto"/>
        </w:rPr>
      </w:pPr>
      <w:r>
        <w:rPr>
          <w:b/>
          <w:color w:val="auto"/>
        </w:rPr>
        <w:t>Kemiske</w:t>
      </w:r>
      <w:r w:rsidR="001E445F">
        <w:rPr>
          <w:b/>
          <w:color w:val="auto"/>
        </w:rPr>
        <w:t>/bioteknologiske</w:t>
      </w:r>
      <w:r>
        <w:rPr>
          <w:b/>
          <w:color w:val="auto"/>
        </w:rPr>
        <w:t xml:space="preserve"> a</w:t>
      </w:r>
      <w:r w:rsidRPr="001A1A9F">
        <w:rPr>
          <w:b/>
          <w:color w:val="auto"/>
        </w:rPr>
        <w:t>rbejdsspørgsmål</w:t>
      </w:r>
    </w:p>
    <w:p w14:paraId="597B19B5" w14:textId="1C3215EF" w:rsidR="001E5C19" w:rsidRDefault="001E5C19" w:rsidP="008F5CDE">
      <w:pPr>
        <w:pStyle w:val="ListParagraph"/>
        <w:numPr>
          <w:ilvl w:val="0"/>
          <w:numId w:val="3"/>
        </w:numPr>
      </w:pPr>
      <w:r>
        <w:t xml:space="preserve">Marine </w:t>
      </w:r>
      <w:proofErr w:type="spellStart"/>
      <w:r>
        <w:t>arkæer</w:t>
      </w:r>
      <w:proofErr w:type="spellEnd"/>
      <w:r>
        <w:t xml:space="preserve"> laver </w:t>
      </w:r>
      <w:proofErr w:type="spellStart"/>
      <w:r>
        <w:t>nitrifikation</w:t>
      </w:r>
      <w:proofErr w:type="spellEnd"/>
      <w:r>
        <w:t xml:space="preserve">, hvor ammonium ved tilstedeværelse af </w:t>
      </w:r>
      <w:proofErr w:type="spellStart"/>
      <w:r>
        <w:t>dioxygen</w:t>
      </w:r>
      <w:proofErr w:type="spellEnd"/>
      <w:r>
        <w:t xml:space="preserve"> omdannes til nitrit </w:t>
      </w:r>
      <w:r w:rsidR="00FC7921">
        <w:t xml:space="preserve">(ved hjælp af enzymet </w:t>
      </w:r>
      <w:proofErr w:type="spellStart"/>
      <w:r w:rsidR="00FC7921" w:rsidRPr="00FC7921">
        <w:rPr>
          <w:i/>
        </w:rPr>
        <w:t>amoA</w:t>
      </w:r>
      <w:proofErr w:type="spellEnd"/>
      <w:r w:rsidR="00FC7921">
        <w:t xml:space="preserve">), </w:t>
      </w:r>
      <w:r>
        <w:t>og derefter til nitrat. Afstem nedenstående redoxreaktioner</w:t>
      </w:r>
      <w:r w:rsidR="001E445F">
        <w:t xml:space="preserve">, der tilsammen udgør en </w:t>
      </w:r>
      <w:proofErr w:type="spellStart"/>
      <w:r w:rsidR="001E445F">
        <w:t>nitrifikation</w:t>
      </w:r>
      <w:proofErr w:type="spellEnd"/>
      <w:r w:rsidR="001E445F">
        <w:t>. Antag at processerne foregår i et surt miljø.</w:t>
      </w:r>
    </w:p>
    <w:p w14:paraId="25128CD2" w14:textId="77777777" w:rsidR="001E445F" w:rsidRDefault="001E445F" w:rsidP="001E445F">
      <w:pPr>
        <w:pStyle w:val="ListParagraph"/>
      </w:pPr>
    </w:p>
    <w:p w14:paraId="42F5880D" w14:textId="7DD2978D" w:rsidR="001E445F" w:rsidRDefault="001E445F" w:rsidP="001E445F">
      <w:pPr>
        <w:pStyle w:val="ListParagraph"/>
        <w:ind w:left="1304"/>
        <w:rPr>
          <w:lang w:val="en-US"/>
        </w:rPr>
      </w:pPr>
      <w:proofErr w:type="gramStart"/>
      <w:r w:rsidRPr="001E445F">
        <w:rPr>
          <w:lang w:val="en-US"/>
        </w:rPr>
        <w:t>NH</w:t>
      </w:r>
      <w:r w:rsidRPr="001E445F">
        <w:rPr>
          <w:vertAlign w:val="subscript"/>
          <w:lang w:val="en-US"/>
        </w:rPr>
        <w:t>3</w:t>
      </w:r>
      <w:r w:rsidRPr="001E445F">
        <w:rPr>
          <w:lang w:val="en-US"/>
        </w:rPr>
        <w:t>(</w:t>
      </w:r>
      <w:proofErr w:type="spellStart"/>
      <w:proofErr w:type="gramEnd"/>
      <w:r w:rsidRPr="001E445F">
        <w:rPr>
          <w:lang w:val="en-US"/>
        </w:rPr>
        <w:t>aq</w:t>
      </w:r>
      <w:proofErr w:type="spellEnd"/>
      <w:r w:rsidRPr="001E445F">
        <w:rPr>
          <w:lang w:val="en-US"/>
        </w:rPr>
        <w:t>) +   O</w:t>
      </w:r>
      <w:r w:rsidRPr="001E445F">
        <w:rPr>
          <w:vertAlign w:val="subscript"/>
          <w:lang w:val="en-US"/>
        </w:rPr>
        <w:t>2</w:t>
      </w:r>
      <w:r w:rsidRPr="001E445F">
        <w:rPr>
          <w:lang w:val="en-US"/>
        </w:rPr>
        <w:t>(</w:t>
      </w:r>
      <w:proofErr w:type="spellStart"/>
      <w:r w:rsidRPr="001E445F">
        <w:rPr>
          <w:lang w:val="en-US"/>
        </w:rPr>
        <w:t>aq</w:t>
      </w:r>
      <w:proofErr w:type="spellEnd"/>
      <w:r w:rsidRPr="001E445F">
        <w:rPr>
          <w:lang w:val="en-US"/>
        </w:rPr>
        <w:t xml:space="preserve">)  </w:t>
      </w:r>
      <w:r>
        <w:rPr>
          <w:lang w:val="en-US"/>
        </w:rPr>
        <w:t xml:space="preserve"> </w:t>
      </w:r>
      <w:r w:rsidRPr="001E445F">
        <w:rPr>
          <w:rFonts w:cstheme="minorHAnsi"/>
          <w:lang w:val="en-US"/>
        </w:rPr>
        <w:t>→</w:t>
      </w:r>
      <w:r w:rsidRPr="001E445F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1E445F">
        <w:rPr>
          <w:lang w:val="en-US"/>
        </w:rPr>
        <w:t>NO</w:t>
      </w:r>
      <w:r w:rsidRPr="001E445F">
        <w:rPr>
          <w:vertAlign w:val="subscript"/>
          <w:lang w:val="en-US"/>
        </w:rPr>
        <w:t>2</w:t>
      </w:r>
      <w:r w:rsidRPr="001E445F"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7B683619" w14:textId="53B12583" w:rsidR="001E445F" w:rsidRDefault="001E445F" w:rsidP="001E445F">
      <w:pPr>
        <w:pStyle w:val="ListParagraph"/>
        <w:ind w:left="1304"/>
        <w:rPr>
          <w:lang w:val="en-US"/>
        </w:rPr>
      </w:pPr>
    </w:p>
    <w:p w14:paraId="4DF8E888" w14:textId="4DEC1316" w:rsidR="001E445F" w:rsidRDefault="001E445F" w:rsidP="001E445F">
      <w:pPr>
        <w:pStyle w:val="ListParagraph"/>
        <w:ind w:left="1304"/>
        <w:rPr>
          <w:lang w:val="en-US"/>
        </w:rPr>
      </w:pPr>
      <w:r w:rsidRPr="001E445F">
        <w:rPr>
          <w:lang w:val="en-US"/>
        </w:rPr>
        <w:t>NO</w:t>
      </w:r>
      <w:r w:rsidRPr="001E445F">
        <w:rPr>
          <w:vertAlign w:val="subscript"/>
          <w:lang w:val="en-US"/>
        </w:rPr>
        <w:t>2</w:t>
      </w:r>
      <w:r w:rsidRPr="001E445F"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+   </w:t>
      </w:r>
      <w:proofErr w:type="gramStart"/>
      <w:r w:rsidRPr="001E445F">
        <w:rPr>
          <w:lang w:val="en-US"/>
        </w:rPr>
        <w:t>O</w:t>
      </w:r>
      <w:r w:rsidRPr="001E445F">
        <w:rPr>
          <w:vertAlign w:val="subscript"/>
          <w:lang w:val="en-US"/>
        </w:rPr>
        <w:t>2</w:t>
      </w:r>
      <w:r w:rsidRPr="001E445F">
        <w:rPr>
          <w:lang w:val="en-US"/>
        </w:rPr>
        <w:t>(</w:t>
      </w:r>
      <w:proofErr w:type="spellStart"/>
      <w:proofErr w:type="gramEnd"/>
      <w:r w:rsidRPr="001E445F">
        <w:rPr>
          <w:lang w:val="en-US"/>
        </w:rPr>
        <w:t>aq</w:t>
      </w:r>
      <w:proofErr w:type="spellEnd"/>
      <w:r w:rsidRPr="001E445F">
        <w:rPr>
          <w:lang w:val="en-US"/>
        </w:rPr>
        <w:t xml:space="preserve">)  </w:t>
      </w:r>
      <w:r w:rsidRPr="001E445F">
        <w:rPr>
          <w:rFonts w:cstheme="minorHAnsi"/>
          <w:lang w:val="en-US"/>
        </w:rPr>
        <w:t>→</w:t>
      </w:r>
      <w:r w:rsidRPr="001E445F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1E445F">
        <w:rPr>
          <w:lang w:val="en-US"/>
        </w:rPr>
        <w:t>NO</w:t>
      </w:r>
      <w:r>
        <w:rPr>
          <w:vertAlign w:val="subscript"/>
          <w:lang w:val="en-US"/>
        </w:rPr>
        <w:t>3</w:t>
      </w:r>
      <w:r w:rsidRPr="001E445F"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08632BDC" w14:textId="77777777" w:rsidR="001E445F" w:rsidRPr="001E445F" w:rsidRDefault="001E445F" w:rsidP="001E445F">
      <w:pPr>
        <w:pStyle w:val="ListParagraph"/>
        <w:ind w:left="1304"/>
        <w:rPr>
          <w:lang w:val="en-US"/>
        </w:rPr>
      </w:pPr>
    </w:p>
    <w:p w14:paraId="7964D6E4" w14:textId="0E070FEF" w:rsidR="00145E03" w:rsidRDefault="00ED7DE4" w:rsidP="008F5CDE">
      <w:pPr>
        <w:pStyle w:val="ListParagraph"/>
        <w:numPr>
          <w:ilvl w:val="0"/>
          <w:numId w:val="3"/>
        </w:numPr>
      </w:pPr>
      <w:r>
        <w:t xml:space="preserve">De </w:t>
      </w:r>
      <w:proofErr w:type="spellStart"/>
      <w:r>
        <w:t>metanogene</w:t>
      </w:r>
      <w:proofErr w:type="spellEnd"/>
      <w:r>
        <w:t xml:space="preserve"> </w:t>
      </w:r>
      <w:proofErr w:type="spellStart"/>
      <w:r>
        <w:t>arkæer</w:t>
      </w:r>
      <w:proofErr w:type="spellEnd"/>
      <w:r>
        <w:t xml:space="preserve"> udfører blandt andet nedenstående proces, hvorved de danner </w:t>
      </w:r>
      <w:proofErr w:type="spellStart"/>
      <w:r>
        <w:t>methan</w:t>
      </w:r>
      <w:proofErr w:type="spellEnd"/>
      <w:r>
        <w:t xml:space="preserve">. </w:t>
      </w:r>
      <w:r w:rsidR="005C3544">
        <w:t xml:space="preserve">Afstem reaktionen </w:t>
      </w:r>
      <w:r>
        <w:t>og argumentér for, at der er tale om en redoxproces.</w:t>
      </w:r>
    </w:p>
    <w:p w14:paraId="48C8091F" w14:textId="4230E6C4" w:rsidR="00ED7DE4" w:rsidRDefault="00ED7DE4" w:rsidP="00ED7DE4">
      <w:pPr>
        <w:ind w:firstLine="1304"/>
        <w:rPr>
          <w:rFonts w:cstheme="minorHAnsi"/>
          <w:lang w:val="en-US"/>
        </w:rPr>
      </w:pPr>
      <w:proofErr w:type="gramStart"/>
      <w:r w:rsidRPr="00ED7DE4">
        <w:rPr>
          <w:rFonts w:cstheme="minorHAnsi"/>
          <w:lang w:val="en-US"/>
        </w:rPr>
        <w:t>H</w:t>
      </w:r>
      <w:r w:rsidRPr="00ED7DE4">
        <w:rPr>
          <w:rFonts w:cstheme="minorHAnsi"/>
          <w:vertAlign w:val="subscript"/>
          <w:lang w:val="en-US"/>
        </w:rPr>
        <w:t>2</w:t>
      </w:r>
      <w:r w:rsidRPr="00ED7DE4">
        <w:rPr>
          <w:rFonts w:cstheme="minorHAnsi"/>
          <w:lang w:val="en-US"/>
        </w:rPr>
        <w:t>(</w:t>
      </w:r>
      <w:proofErr w:type="gramEnd"/>
      <w:r w:rsidRPr="00ED7DE4">
        <w:rPr>
          <w:rFonts w:cstheme="minorHAnsi"/>
          <w:lang w:val="en-US"/>
        </w:rPr>
        <w:t xml:space="preserve">g) </w:t>
      </w:r>
      <w:r>
        <w:rPr>
          <w:rFonts w:cstheme="minorHAnsi"/>
          <w:lang w:val="en-US"/>
        </w:rPr>
        <w:t xml:space="preserve"> </w:t>
      </w:r>
      <w:r w:rsidRPr="00ED7DE4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   </w:t>
      </w:r>
      <w:r w:rsidRPr="00ED7DE4">
        <w:rPr>
          <w:rFonts w:cstheme="minorHAnsi"/>
          <w:lang w:val="en-US"/>
        </w:rPr>
        <w:t>CO</w:t>
      </w:r>
      <w:r w:rsidRPr="00ED7DE4">
        <w:rPr>
          <w:rFonts w:cstheme="minorHAnsi"/>
          <w:vertAlign w:val="subscript"/>
          <w:lang w:val="en-US"/>
        </w:rPr>
        <w:t>2</w:t>
      </w:r>
      <w:r w:rsidRPr="00ED7DE4">
        <w:rPr>
          <w:rFonts w:cstheme="minorHAnsi"/>
          <w:lang w:val="en-US"/>
        </w:rPr>
        <w:t xml:space="preserve">(g) </w:t>
      </w:r>
      <w:r w:rsidRPr="00ED7DE4">
        <w:rPr>
          <w:rFonts w:eastAsia="Wingdings3" w:cstheme="minorHAnsi"/>
          <w:lang w:val="en-US"/>
        </w:rPr>
        <w:t xml:space="preserve">→ </w:t>
      </w:r>
      <w:r>
        <w:rPr>
          <w:rFonts w:eastAsia="Wingdings3" w:cstheme="minorHAnsi"/>
          <w:lang w:val="en-US"/>
        </w:rPr>
        <w:t xml:space="preserve">  </w:t>
      </w:r>
      <w:r w:rsidRPr="00ED7DE4">
        <w:rPr>
          <w:rFonts w:cstheme="minorHAnsi"/>
          <w:lang w:val="en-US"/>
        </w:rPr>
        <w:t>CH</w:t>
      </w:r>
      <w:r w:rsidRPr="00ED7DE4">
        <w:rPr>
          <w:rFonts w:cstheme="minorHAnsi"/>
          <w:vertAlign w:val="subscript"/>
          <w:lang w:val="en-US"/>
        </w:rPr>
        <w:t>4</w:t>
      </w:r>
      <w:r w:rsidRPr="00ED7DE4">
        <w:rPr>
          <w:rFonts w:cstheme="minorHAnsi"/>
          <w:lang w:val="en-US"/>
        </w:rPr>
        <w:t xml:space="preserve">(g) </w:t>
      </w:r>
    </w:p>
    <w:p w14:paraId="3F5DC7ED" w14:textId="015128D5" w:rsidR="00271460" w:rsidRDefault="00637604" w:rsidP="005C3544">
      <w:pPr>
        <w:pStyle w:val="ListParagraph"/>
        <w:numPr>
          <w:ilvl w:val="0"/>
          <w:numId w:val="3"/>
        </w:numPr>
      </w:pPr>
      <w:r w:rsidRPr="00637604">
        <w:rPr>
          <w:noProof/>
        </w:rPr>
        <w:t>A</w:t>
      </w:r>
      <w:r>
        <w:rPr>
          <w:noProof/>
        </w:rPr>
        <w:t xml:space="preserve">rkæers cellemembran adskiller sig bl.a. fra bakteriers og eukaryoters </w:t>
      </w:r>
      <w:r w:rsidR="003C341F">
        <w:rPr>
          <w:noProof/>
        </w:rPr>
        <w:t>cellemembran ved at indeholde</w:t>
      </w:r>
      <w:r>
        <w:rPr>
          <w:noProof/>
        </w:rPr>
        <w:t xml:space="preserve"> etherbindinger i stedet for esterbindinger i membranens lipider. R</w:t>
      </w:r>
      <w:r w:rsidR="00F854A8">
        <w:rPr>
          <w:noProof/>
        </w:rPr>
        <w:t xml:space="preserve">edegør for forskellen mellem en etherbinding </w:t>
      </w:r>
      <w:r>
        <w:rPr>
          <w:noProof/>
        </w:rPr>
        <w:t>og en esterbinding, og giv forslag til hvilken betydning det kan have for cellemembranens egenskaber.</w:t>
      </w:r>
    </w:p>
    <w:p w14:paraId="0BCBA3D8" w14:textId="78034D66" w:rsidR="009E1ED8" w:rsidRDefault="009E1ED8" w:rsidP="009E1ED8"/>
    <w:p w14:paraId="1E5959A8" w14:textId="38F999C4" w:rsidR="009E1ED8" w:rsidRPr="003C341F" w:rsidRDefault="009E1ED8" w:rsidP="009E1ED8">
      <w:pPr>
        <w:pStyle w:val="Heading2"/>
        <w:rPr>
          <w:b/>
          <w:color w:val="auto"/>
        </w:rPr>
      </w:pPr>
      <w:r w:rsidRPr="003C341F">
        <w:rPr>
          <w:b/>
          <w:color w:val="auto"/>
        </w:rPr>
        <w:t xml:space="preserve">Supplerende </w:t>
      </w:r>
      <w:r w:rsidR="005F1A88" w:rsidRPr="003C341F">
        <w:rPr>
          <w:b/>
          <w:color w:val="auto"/>
        </w:rPr>
        <w:t>arbejdsopgave</w:t>
      </w:r>
      <w:r w:rsidR="003A4534" w:rsidRPr="003C341F">
        <w:rPr>
          <w:b/>
          <w:color w:val="auto"/>
        </w:rPr>
        <w:t xml:space="preserve"> (Biologi/bioteknologi)</w:t>
      </w:r>
    </w:p>
    <w:p w14:paraId="5F5EA87A" w14:textId="648519A6" w:rsidR="003A4534" w:rsidRDefault="003A4534" w:rsidP="00180460">
      <w:r w:rsidRPr="003A4534">
        <w:t>I</w:t>
      </w:r>
      <w:r w:rsidR="003C341F">
        <w:t xml:space="preserve"> et</w:t>
      </w:r>
      <w:r w:rsidRPr="003A4534">
        <w:t xml:space="preserve"> ‘Abstract’ fra en videnskabelig ar</w:t>
      </w:r>
      <w:r>
        <w:t xml:space="preserve">tikel om </w:t>
      </w:r>
      <w:proofErr w:type="spellStart"/>
      <w:r>
        <w:t>arkæer</w:t>
      </w:r>
      <w:proofErr w:type="spellEnd"/>
      <w:r>
        <w:t xml:space="preserve"> kan man læse følgende</w:t>
      </w:r>
      <w:r w:rsidR="00180460">
        <w:t xml:space="preserve"> (egen oversættelse)</w:t>
      </w:r>
      <w:r>
        <w:t>:</w:t>
      </w:r>
    </w:p>
    <w:p w14:paraId="31D07DEF" w14:textId="6135DC1B" w:rsidR="003A4534" w:rsidRDefault="003A4534" w:rsidP="001D726A">
      <w:pPr>
        <w:pStyle w:val="ListParagraph"/>
      </w:pPr>
      <w:r>
        <w:t>”Hypotesen er</w:t>
      </w:r>
      <w:r w:rsidR="003C341F">
        <w:t>,</w:t>
      </w:r>
      <w:r>
        <w:t xml:space="preserve"> at tilpasning til kronisk energistress er den afgørende faktor</w:t>
      </w:r>
      <w:r w:rsidR="00180460">
        <w:t>,</w:t>
      </w:r>
      <w:r>
        <w:t xml:space="preserve"> der adskiller </w:t>
      </w:r>
      <w:proofErr w:type="spellStart"/>
      <w:r>
        <w:t>arkæer</w:t>
      </w:r>
      <w:proofErr w:type="spellEnd"/>
      <w:r>
        <w:t xml:space="preserve"> fra bakterie</w:t>
      </w:r>
      <w:r w:rsidR="001D726A">
        <w:t>r.”</w:t>
      </w:r>
    </w:p>
    <w:p w14:paraId="39BD892A" w14:textId="77777777" w:rsidR="00180460" w:rsidRPr="001508BF" w:rsidRDefault="00180460" w:rsidP="00180460">
      <w:pPr>
        <w:rPr>
          <w:rFonts w:cstheme="minorHAnsi"/>
          <w:color w:val="222222"/>
          <w:spacing w:val="3"/>
          <w:lang w:val="en-US"/>
        </w:rPr>
      </w:pPr>
      <w:proofErr w:type="spellStart"/>
      <w:r w:rsidRPr="001508BF">
        <w:rPr>
          <w:lang w:val="en-US"/>
        </w:rPr>
        <w:t>Artiklen</w:t>
      </w:r>
      <w:proofErr w:type="spellEnd"/>
      <w:r w:rsidRPr="001508BF">
        <w:rPr>
          <w:lang w:val="en-US"/>
        </w:rPr>
        <w:t xml:space="preserve"> </w:t>
      </w:r>
      <w:proofErr w:type="spellStart"/>
      <w:r w:rsidRPr="001508BF">
        <w:rPr>
          <w:lang w:val="en-US"/>
        </w:rPr>
        <w:t>er</w:t>
      </w:r>
      <w:proofErr w:type="spellEnd"/>
      <w:r w:rsidRPr="001508BF">
        <w:rPr>
          <w:lang w:val="en-US"/>
        </w:rPr>
        <w:t xml:space="preserve"> </w:t>
      </w:r>
      <w:proofErr w:type="spellStart"/>
      <w:r w:rsidRPr="001508BF">
        <w:rPr>
          <w:lang w:val="en-US"/>
        </w:rPr>
        <w:t>følgende</w:t>
      </w:r>
      <w:proofErr w:type="spellEnd"/>
      <w:r w:rsidRPr="001508BF">
        <w:rPr>
          <w:lang w:val="en-US"/>
        </w:rPr>
        <w:t xml:space="preserve">: </w:t>
      </w:r>
      <w:r w:rsidRPr="001508BF">
        <w:rPr>
          <w:rFonts w:cstheme="minorHAnsi"/>
          <w:bCs/>
          <w:color w:val="222222"/>
          <w:spacing w:val="3"/>
          <w:lang w:val="en-US"/>
        </w:rPr>
        <w:t xml:space="preserve">Adaptations to energy stress dictate the ecology and evolution of the Archaea </w:t>
      </w:r>
      <w:proofErr w:type="spellStart"/>
      <w:r w:rsidRPr="001508BF">
        <w:rPr>
          <w:rFonts w:cstheme="minorHAnsi"/>
          <w:bCs/>
          <w:color w:val="222222"/>
          <w:spacing w:val="3"/>
          <w:lang w:val="en-US"/>
        </w:rPr>
        <w:t>af</w:t>
      </w:r>
      <w:proofErr w:type="spellEnd"/>
      <w:r w:rsidRPr="001508BF">
        <w:rPr>
          <w:rFonts w:cstheme="minorHAnsi"/>
          <w:bCs/>
          <w:color w:val="222222"/>
          <w:spacing w:val="3"/>
          <w:lang w:val="en-US"/>
        </w:rPr>
        <w:t xml:space="preserve"> David L. Valentine, </w:t>
      </w:r>
      <w:r w:rsidRPr="001508BF">
        <w:rPr>
          <w:rFonts w:cstheme="minorHAnsi"/>
          <w:iCs/>
          <w:color w:val="222222"/>
          <w:spacing w:val="3"/>
          <w:lang w:val="en-US"/>
        </w:rPr>
        <w:t>Nature Reviews Microbiology</w:t>
      </w:r>
      <w:r w:rsidRPr="001508BF">
        <w:rPr>
          <w:rFonts w:cstheme="minorHAnsi"/>
          <w:color w:val="222222"/>
          <w:spacing w:val="3"/>
          <w:lang w:val="en-US"/>
        </w:rPr>
        <w:t xml:space="preserve">, </w:t>
      </w:r>
      <w:r w:rsidRPr="001508BF">
        <w:rPr>
          <w:rStyle w:val="visually-hidden"/>
          <w:rFonts w:cstheme="minorHAnsi"/>
          <w:bCs/>
          <w:color w:val="222222"/>
          <w:spacing w:val="3"/>
          <w:lang w:val="en-US"/>
        </w:rPr>
        <w:t xml:space="preserve">volume </w:t>
      </w:r>
      <w:r w:rsidRPr="001508BF">
        <w:rPr>
          <w:rFonts w:cstheme="minorHAnsi"/>
          <w:bCs/>
          <w:color w:val="222222"/>
          <w:spacing w:val="3"/>
          <w:lang w:val="en-US"/>
        </w:rPr>
        <w:t>5</w:t>
      </w:r>
      <w:r w:rsidRPr="001508BF">
        <w:rPr>
          <w:rFonts w:cstheme="minorHAnsi"/>
          <w:color w:val="222222"/>
          <w:spacing w:val="3"/>
          <w:lang w:val="en-US"/>
        </w:rPr>
        <w:t>, </w:t>
      </w:r>
      <w:r w:rsidRPr="001508BF">
        <w:rPr>
          <w:rStyle w:val="visually-hidden"/>
          <w:rFonts w:cstheme="minorHAnsi"/>
          <w:color w:val="222222"/>
          <w:spacing w:val="3"/>
          <w:lang w:val="en-US"/>
        </w:rPr>
        <w:t xml:space="preserve">pages </w:t>
      </w:r>
      <w:r w:rsidRPr="001508BF">
        <w:rPr>
          <w:rFonts w:cstheme="minorHAnsi"/>
          <w:color w:val="222222"/>
          <w:spacing w:val="3"/>
          <w:lang w:val="en-US"/>
        </w:rPr>
        <w:t xml:space="preserve">316–323 (2007) </w:t>
      </w:r>
    </w:p>
    <w:p w14:paraId="00420DAA" w14:textId="3FFC87F8" w:rsidR="001D726A" w:rsidRPr="00180460" w:rsidRDefault="001D726A" w:rsidP="00180460">
      <w:pPr>
        <w:pStyle w:val="ListParagraph"/>
        <w:numPr>
          <w:ilvl w:val="0"/>
          <w:numId w:val="6"/>
        </w:numPr>
      </w:pPr>
      <w:r>
        <w:t>Analys</w:t>
      </w:r>
      <w:r w:rsidR="003C341F">
        <w:t>é</w:t>
      </w:r>
      <w:r>
        <w:t xml:space="preserve">r </w:t>
      </w:r>
      <w:r w:rsidR="00180460">
        <w:t>figur 2 og figur 3</w:t>
      </w:r>
      <w:r>
        <w:t xml:space="preserve"> fra </w:t>
      </w:r>
      <w:r w:rsidR="00180460">
        <w:t xml:space="preserve">denne </w:t>
      </w:r>
      <w:r>
        <w:t xml:space="preserve">artikel, og </w:t>
      </w:r>
      <w:r w:rsidR="00961AE2">
        <w:t>diskute</w:t>
      </w:r>
      <w:r>
        <w:t xml:space="preserve">r om </w:t>
      </w:r>
      <w:r w:rsidR="00961AE2">
        <w:t>figurerne underbygger forskern</w:t>
      </w:r>
      <w:r w:rsidR="001508BF">
        <w:t>e</w:t>
      </w:r>
      <w:r w:rsidR="00961AE2">
        <w:t>s</w:t>
      </w:r>
      <w:r>
        <w:t xml:space="preserve"> hypotese:</w:t>
      </w:r>
    </w:p>
    <w:p w14:paraId="18BE344E" w14:textId="6F637D56" w:rsidR="003A4534" w:rsidRPr="00180460" w:rsidRDefault="009D7051" w:rsidP="001D726A">
      <w:pPr>
        <w:pStyle w:val="Heading1"/>
        <w:shd w:val="clear" w:color="auto" w:fill="FFFFFF"/>
        <w:spacing w:before="0" w:after="210"/>
        <w:rPr>
          <w:rFonts w:asciiTheme="minorHAnsi" w:hAnsiTheme="minorHAnsi" w:cstheme="minorHAnsi"/>
          <w:color w:val="222222"/>
          <w:spacing w:val="3"/>
          <w:sz w:val="22"/>
          <w:szCs w:val="22"/>
        </w:rPr>
      </w:pPr>
      <w:r w:rsidRPr="00180460">
        <w:rPr>
          <w:rFonts w:asciiTheme="minorHAnsi" w:hAnsiTheme="minorHAnsi" w:cstheme="minorHAnsi"/>
          <w:color w:val="222222"/>
          <w:spacing w:val="3"/>
          <w:sz w:val="22"/>
          <w:szCs w:val="22"/>
        </w:rPr>
        <w:t xml:space="preserve">Figurer og abstract </w:t>
      </w:r>
      <w:r w:rsidR="00180460" w:rsidRPr="00180460">
        <w:rPr>
          <w:rFonts w:asciiTheme="minorHAnsi" w:hAnsiTheme="minorHAnsi" w:cstheme="minorHAnsi"/>
          <w:color w:val="222222"/>
          <w:spacing w:val="3"/>
          <w:sz w:val="22"/>
          <w:szCs w:val="22"/>
        </w:rPr>
        <w:t xml:space="preserve">er </w:t>
      </w:r>
      <w:r w:rsidRPr="00180460">
        <w:rPr>
          <w:rFonts w:asciiTheme="minorHAnsi" w:hAnsiTheme="minorHAnsi" w:cstheme="minorHAnsi"/>
          <w:color w:val="222222"/>
          <w:spacing w:val="3"/>
          <w:sz w:val="22"/>
          <w:szCs w:val="22"/>
        </w:rPr>
        <w:t>tilgængelig</w:t>
      </w:r>
      <w:r w:rsidR="00180460" w:rsidRPr="00180460">
        <w:rPr>
          <w:rFonts w:asciiTheme="minorHAnsi" w:hAnsiTheme="minorHAnsi" w:cstheme="minorHAnsi"/>
          <w:color w:val="222222"/>
          <w:spacing w:val="3"/>
          <w:sz w:val="22"/>
          <w:szCs w:val="22"/>
        </w:rPr>
        <w:t>e</w:t>
      </w:r>
      <w:r w:rsidRPr="00180460">
        <w:rPr>
          <w:rFonts w:asciiTheme="minorHAnsi" w:hAnsiTheme="minorHAnsi" w:cstheme="minorHAnsi"/>
          <w:color w:val="222222"/>
          <w:spacing w:val="3"/>
          <w:sz w:val="22"/>
          <w:szCs w:val="22"/>
        </w:rPr>
        <w:t xml:space="preserve"> på </w:t>
      </w:r>
      <w:hyperlink r:id="rId8" w:history="1">
        <w:r w:rsidRPr="00180460">
          <w:rPr>
            <w:rStyle w:val="Hyperlink"/>
            <w:sz w:val="24"/>
          </w:rPr>
          <w:t>https://www.nature.com/articles/nrmicro1619</w:t>
        </w:r>
      </w:hyperlink>
    </w:p>
    <w:sectPr w:rsidR="003A4534" w:rsidRPr="001804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629"/>
    <w:multiLevelType w:val="hybridMultilevel"/>
    <w:tmpl w:val="6A4C5A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DD"/>
    <w:multiLevelType w:val="hybridMultilevel"/>
    <w:tmpl w:val="6A4C5A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42DB6"/>
    <w:rsid w:val="0009230A"/>
    <w:rsid w:val="000E6F17"/>
    <w:rsid w:val="00103A65"/>
    <w:rsid w:val="001226F1"/>
    <w:rsid w:val="00145E03"/>
    <w:rsid w:val="001508BF"/>
    <w:rsid w:val="00180460"/>
    <w:rsid w:val="001A1A9F"/>
    <w:rsid w:val="001D726A"/>
    <w:rsid w:val="001E445F"/>
    <w:rsid w:val="001E5C19"/>
    <w:rsid w:val="00271460"/>
    <w:rsid w:val="0027416C"/>
    <w:rsid w:val="00294594"/>
    <w:rsid w:val="00346A16"/>
    <w:rsid w:val="003A4534"/>
    <w:rsid w:val="003C341F"/>
    <w:rsid w:val="004B56A2"/>
    <w:rsid w:val="00591F46"/>
    <w:rsid w:val="005C00D7"/>
    <w:rsid w:val="005C3544"/>
    <w:rsid w:val="005F1A88"/>
    <w:rsid w:val="00637604"/>
    <w:rsid w:val="00720615"/>
    <w:rsid w:val="008F5CDE"/>
    <w:rsid w:val="00961AE2"/>
    <w:rsid w:val="00975C7B"/>
    <w:rsid w:val="009D59D9"/>
    <w:rsid w:val="009D7051"/>
    <w:rsid w:val="009E1ED8"/>
    <w:rsid w:val="00B264FD"/>
    <w:rsid w:val="00BD1291"/>
    <w:rsid w:val="00BF59C5"/>
    <w:rsid w:val="00CA101B"/>
    <w:rsid w:val="00CE2769"/>
    <w:rsid w:val="00D85673"/>
    <w:rsid w:val="00DC2455"/>
    <w:rsid w:val="00ED7DE4"/>
    <w:rsid w:val="00F24ACB"/>
    <w:rsid w:val="00F4622B"/>
    <w:rsid w:val="00F50AEB"/>
    <w:rsid w:val="00F854A8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nrmicro1619" TargetMode="External"/><Relationship Id="rId3" Type="http://schemas.openxmlformats.org/officeDocument/2006/relationships/styles" Target="styles.xml"/><Relationship Id="rId7" Type="http://schemas.openxmlformats.org/officeDocument/2006/relationships/hyperlink" Target="https://aktuelviden.dk//arkae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5/AN5_2012ekstre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A60A-3D45-434F-A082-C706D998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2</cp:revision>
  <dcterms:created xsi:type="dcterms:W3CDTF">2019-02-27T13:02:00Z</dcterms:created>
  <dcterms:modified xsi:type="dcterms:W3CDTF">2019-02-27T13:02:00Z</dcterms:modified>
</cp:coreProperties>
</file>